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BE95" w14:textId="77777777" w:rsidR="006B23CB" w:rsidRPr="00847D7D" w:rsidRDefault="00847D7D" w:rsidP="00847D7D">
      <w:pPr>
        <w:pStyle w:val="Heading2"/>
        <w:jc w:val="center"/>
        <w:rPr>
          <w:rFonts w:ascii="Times New Roman" w:hAnsi="Times New Roman" w:cs="Times New Roman"/>
          <w:color w:val="auto"/>
        </w:rPr>
      </w:pPr>
      <w:r w:rsidRPr="00847D7D">
        <w:rPr>
          <w:rFonts w:ascii="Times New Roman" w:hAnsi="Times New Roman" w:cs="Times New Roman"/>
          <w:color w:val="auto"/>
        </w:rPr>
        <w:t>Absztrakt</w:t>
      </w:r>
    </w:p>
    <w:p w14:paraId="2A51134D" w14:textId="77777777" w:rsidR="00847D7D" w:rsidRDefault="00847D7D" w:rsidP="00847D7D">
      <w:pPr>
        <w:pStyle w:val="Heading2"/>
        <w:jc w:val="center"/>
        <w:rPr>
          <w:rFonts w:ascii="Times New Roman" w:hAnsi="Times New Roman" w:cs="Times New Roman"/>
          <w:color w:val="auto"/>
        </w:rPr>
      </w:pPr>
      <w:r w:rsidRPr="00847D7D">
        <w:rPr>
          <w:rFonts w:ascii="Times New Roman" w:hAnsi="Times New Roman" w:cs="Times New Roman"/>
          <w:color w:val="auto"/>
        </w:rPr>
        <w:t xml:space="preserve">A Haza Szolgálatában Konferencia </w:t>
      </w:r>
    </w:p>
    <w:p w14:paraId="035E3B28" w14:textId="77777777" w:rsidR="00847D7D" w:rsidRPr="00847D7D" w:rsidRDefault="00847D7D" w:rsidP="00847D7D">
      <w:pPr>
        <w:pStyle w:val="Heading2"/>
        <w:jc w:val="center"/>
        <w:rPr>
          <w:rFonts w:ascii="Times New Roman" w:hAnsi="Times New Roman" w:cs="Times New Roman"/>
          <w:color w:val="auto"/>
        </w:rPr>
      </w:pPr>
      <w:r w:rsidRPr="00847D7D">
        <w:rPr>
          <w:rFonts w:ascii="Times New Roman" w:hAnsi="Times New Roman" w:cs="Times New Roman"/>
          <w:color w:val="auto"/>
        </w:rPr>
        <w:t>2019</w:t>
      </w:r>
      <w:r>
        <w:rPr>
          <w:rFonts w:ascii="Times New Roman" w:hAnsi="Times New Roman" w:cs="Times New Roman"/>
          <w:color w:val="auto"/>
        </w:rPr>
        <w:t>. november 22.</w:t>
      </w:r>
    </w:p>
    <w:p w14:paraId="51101A43" w14:textId="719807C2" w:rsidR="00847D7D" w:rsidRPr="00847D7D" w:rsidRDefault="00847D7D" w:rsidP="00847D7D">
      <w:pPr>
        <w:pStyle w:val="Heading2"/>
        <w:rPr>
          <w:rFonts w:ascii="Times New Roman" w:hAnsi="Times New Roman" w:cs="Times New Roman"/>
          <w:color w:val="auto"/>
          <w:sz w:val="24"/>
          <w:szCs w:val="24"/>
        </w:rPr>
      </w:pPr>
      <w:r w:rsidRPr="00847D7D">
        <w:rPr>
          <w:rFonts w:ascii="Times New Roman" w:hAnsi="Times New Roman" w:cs="Times New Roman"/>
          <w:color w:val="auto"/>
          <w:sz w:val="24"/>
          <w:szCs w:val="24"/>
        </w:rPr>
        <w:t>&gt;&gt;&gt;</w:t>
      </w:r>
      <w:r w:rsidR="00937C2D">
        <w:rPr>
          <w:rFonts w:ascii="Times New Roman" w:hAnsi="Times New Roman" w:cs="Times New Roman"/>
          <w:color w:val="auto"/>
          <w:sz w:val="24"/>
          <w:szCs w:val="24"/>
        </w:rPr>
        <w:t>Korom Mária</w:t>
      </w:r>
      <w:r w:rsidRPr="00847D7D">
        <w:rPr>
          <w:rFonts w:ascii="Times New Roman" w:hAnsi="Times New Roman" w:cs="Times New Roman"/>
          <w:color w:val="auto"/>
          <w:sz w:val="24"/>
          <w:szCs w:val="24"/>
        </w:rPr>
        <w:t>&lt;&lt;&lt;</w:t>
      </w:r>
    </w:p>
    <w:p w14:paraId="71CC6709" w14:textId="1527E7EB" w:rsidR="00847D7D" w:rsidRDefault="00847D7D" w:rsidP="00847D7D">
      <w:pPr>
        <w:pStyle w:val="Heading2"/>
        <w:rPr>
          <w:rFonts w:ascii="Times New Roman" w:hAnsi="Times New Roman" w:cs="Times New Roman"/>
          <w:color w:val="auto"/>
          <w:sz w:val="24"/>
          <w:szCs w:val="24"/>
        </w:rPr>
      </w:pPr>
      <w:r w:rsidRPr="00847D7D">
        <w:rPr>
          <w:rFonts w:ascii="Times New Roman" w:hAnsi="Times New Roman" w:cs="Times New Roman"/>
          <w:color w:val="auto"/>
          <w:sz w:val="24"/>
          <w:szCs w:val="24"/>
        </w:rPr>
        <w:t>&gt;&gt;&gt;</w:t>
      </w:r>
      <w:r w:rsidR="00937C2D">
        <w:rPr>
          <w:rFonts w:ascii="Times New Roman" w:hAnsi="Times New Roman" w:cs="Times New Roman"/>
          <w:color w:val="auto"/>
          <w:sz w:val="24"/>
          <w:szCs w:val="24"/>
        </w:rPr>
        <w:t>Pécsi Tudományegyetem, Általános Orvostudományi Kar</w:t>
      </w:r>
      <w:r w:rsidRPr="00847D7D">
        <w:rPr>
          <w:rFonts w:ascii="Times New Roman" w:hAnsi="Times New Roman" w:cs="Times New Roman"/>
          <w:color w:val="auto"/>
          <w:sz w:val="24"/>
          <w:szCs w:val="24"/>
        </w:rPr>
        <w:t>&lt;&lt;&lt;</w:t>
      </w:r>
    </w:p>
    <w:p w14:paraId="0D5D7843" w14:textId="77777777" w:rsidR="00650DE9" w:rsidRDefault="00847D7D" w:rsidP="00650DE9">
      <w:pPr>
        <w:pStyle w:val="Heading2"/>
        <w:rPr>
          <w:rFonts w:ascii="Times New Roman" w:hAnsi="Times New Roman" w:cs="Times New Roman"/>
          <w:color w:val="auto"/>
          <w:sz w:val="24"/>
          <w:szCs w:val="24"/>
        </w:rPr>
      </w:pPr>
      <w:r w:rsidRPr="00847D7D">
        <w:rPr>
          <w:rFonts w:ascii="Times New Roman" w:hAnsi="Times New Roman" w:cs="Times New Roman"/>
          <w:color w:val="auto"/>
          <w:sz w:val="24"/>
          <w:szCs w:val="24"/>
        </w:rPr>
        <w:t>&gt;&gt;&gt;</w:t>
      </w:r>
      <w:hyperlink r:id="rId4" w:history="1">
        <w:r w:rsidR="00937C2D" w:rsidRPr="009A1188">
          <w:rPr>
            <w:rStyle w:val="Hyperlink"/>
            <w:rFonts w:ascii="Times New Roman" w:hAnsi="Times New Roman" w:cs="Times New Roman"/>
            <w:sz w:val="24"/>
            <w:szCs w:val="24"/>
          </w:rPr>
          <w:t>mariakoromphd@gmail.com</w:t>
        </w:r>
      </w:hyperlink>
      <w:r w:rsidR="00937C2D">
        <w:rPr>
          <w:rFonts w:ascii="Times New Roman" w:hAnsi="Times New Roman" w:cs="Times New Roman"/>
          <w:color w:val="auto"/>
          <w:sz w:val="24"/>
          <w:szCs w:val="24"/>
        </w:rPr>
        <w:t xml:space="preserve"> </w:t>
      </w:r>
      <w:r w:rsidRPr="00847D7D">
        <w:rPr>
          <w:rFonts w:ascii="Times New Roman" w:hAnsi="Times New Roman" w:cs="Times New Roman"/>
          <w:color w:val="auto"/>
          <w:sz w:val="24"/>
          <w:szCs w:val="24"/>
        </w:rPr>
        <w:t>&lt;&lt;&lt;</w:t>
      </w:r>
    </w:p>
    <w:p w14:paraId="1B39B6DD" w14:textId="116290E6" w:rsidR="00650DE9" w:rsidRPr="00650DE9" w:rsidRDefault="00847D7D" w:rsidP="00650DE9">
      <w:pPr>
        <w:pStyle w:val="Heading2"/>
        <w:rPr>
          <w:rFonts w:ascii="Times New Roman" w:hAnsi="Times New Roman" w:cs="Times New Roman"/>
          <w:color w:val="auto"/>
          <w:sz w:val="24"/>
          <w:szCs w:val="24"/>
        </w:rPr>
      </w:pPr>
      <w:r w:rsidRPr="00650DE9">
        <w:rPr>
          <w:rFonts w:ascii="Times New Roman" w:hAnsi="Times New Roman" w:cs="Times New Roman"/>
          <w:color w:val="auto"/>
          <w:sz w:val="24"/>
          <w:szCs w:val="24"/>
        </w:rPr>
        <w:t>&gt;&gt;&gt;</w:t>
      </w:r>
      <w:r w:rsidR="004760B7" w:rsidRPr="00650DE9">
        <w:rPr>
          <w:b/>
          <w:color w:val="auto"/>
          <w:sz w:val="28"/>
          <w:szCs w:val="28"/>
        </w:rPr>
        <w:t xml:space="preserve"> </w:t>
      </w:r>
      <w:r w:rsidR="004760B7" w:rsidRPr="00650DE9">
        <w:rPr>
          <w:rFonts w:asciiTheme="majorBidi" w:hAnsiTheme="majorBidi"/>
          <w:bCs/>
          <w:color w:val="auto"/>
          <w:sz w:val="24"/>
          <w:szCs w:val="24"/>
        </w:rPr>
        <w:t>A migrációs válság egészségügyi vonatkozásai Szerbiában</w:t>
      </w:r>
      <w:r w:rsidRPr="00650DE9">
        <w:rPr>
          <w:rFonts w:ascii="Times New Roman" w:hAnsi="Times New Roman" w:cs="Times New Roman"/>
          <w:color w:val="auto"/>
          <w:sz w:val="24"/>
          <w:szCs w:val="24"/>
        </w:rPr>
        <w:t>&lt;&lt;&lt;</w:t>
      </w:r>
    </w:p>
    <w:p w14:paraId="487E37FE" w14:textId="22831E9A" w:rsidR="00847D7D" w:rsidRPr="00650DE9" w:rsidRDefault="00847D7D" w:rsidP="00650DE9">
      <w:pPr>
        <w:tabs>
          <w:tab w:val="center" w:pos="5954"/>
        </w:tabs>
        <w:jc w:val="both"/>
        <w:rPr>
          <w:b/>
          <w:sz w:val="28"/>
          <w:szCs w:val="28"/>
        </w:rPr>
      </w:pPr>
      <w:r w:rsidRPr="00847D7D">
        <w:rPr>
          <w:rFonts w:ascii="Times New Roman" w:hAnsi="Times New Roman" w:cs="Times New Roman"/>
          <w:sz w:val="24"/>
          <w:szCs w:val="24"/>
        </w:rPr>
        <w:t>&gt;&gt;&gt;</w:t>
      </w:r>
      <w:r w:rsidR="004760B7" w:rsidRPr="004760B7">
        <w:rPr>
          <w:rFonts w:asciiTheme="majorBidi" w:hAnsiTheme="majorBidi" w:cstheme="majorBidi"/>
          <w:sz w:val="24"/>
          <w:szCs w:val="24"/>
        </w:rPr>
        <w:t xml:space="preserve">Kulcsszavak: migráció, </w:t>
      </w:r>
      <w:r w:rsidR="004760B7">
        <w:rPr>
          <w:rFonts w:asciiTheme="majorBidi" w:hAnsiTheme="majorBidi"/>
          <w:sz w:val="24"/>
          <w:szCs w:val="24"/>
        </w:rPr>
        <w:t xml:space="preserve">biztonság, </w:t>
      </w:r>
      <w:r w:rsidR="004760B7" w:rsidRPr="004760B7">
        <w:rPr>
          <w:rFonts w:asciiTheme="majorBidi" w:hAnsiTheme="majorBidi" w:cstheme="majorBidi"/>
          <w:sz w:val="24"/>
          <w:szCs w:val="24"/>
        </w:rPr>
        <w:t>fertőző betegségek, Szerbia, közegészségügy, járványtan</w:t>
      </w:r>
      <w:r w:rsidRPr="00847D7D">
        <w:rPr>
          <w:rFonts w:ascii="Times New Roman" w:hAnsi="Times New Roman" w:cs="Times New Roman"/>
          <w:sz w:val="24"/>
          <w:szCs w:val="24"/>
        </w:rPr>
        <w:t>&lt;&lt;&lt;</w:t>
      </w:r>
    </w:p>
    <w:p w14:paraId="2D36E02B" w14:textId="71469BAF" w:rsidR="00847D7D" w:rsidRDefault="00847D7D" w:rsidP="00847D7D"/>
    <w:p w14:paraId="1FC7E8EC" w14:textId="77777777" w:rsidR="00E86F17" w:rsidRPr="00E86F17" w:rsidRDefault="00E86F17" w:rsidP="00E86F17">
      <w:pPr>
        <w:jc w:val="both"/>
        <w:rPr>
          <w:rFonts w:asciiTheme="majorBidi" w:hAnsiTheme="majorBidi" w:cstheme="majorBidi"/>
          <w:sz w:val="24"/>
          <w:szCs w:val="24"/>
        </w:rPr>
      </w:pPr>
      <w:r w:rsidRPr="00E86F17">
        <w:rPr>
          <w:rFonts w:asciiTheme="majorBidi" w:hAnsiTheme="majorBidi" w:cstheme="majorBidi"/>
          <w:sz w:val="24"/>
          <w:szCs w:val="24"/>
        </w:rPr>
        <w:t xml:space="preserve">A 2015-ös menekültválság felkészületlenül érte egész Európát, de legfőképpen a Nyugat-balkáni útvonal országait. A világ nyugtalan régióiból érkező menekülő tömeg komoly kihívások elé állította az európai társadalmakat, kormányokat. A migrációegészségügy napjaink egyik legfontosabb biztonságpolitikai kérdése.  A nemzetközi migráció során a menekülő emberek betegségeiket is magukkal hozták Európába, növelve a fertőző betegségek terjedésének esélyét.  </w:t>
      </w:r>
    </w:p>
    <w:p w14:paraId="533F5A42" w14:textId="77777777" w:rsidR="00E86F17" w:rsidRPr="00E86F17" w:rsidRDefault="00E86F17" w:rsidP="00E86F17">
      <w:pPr>
        <w:jc w:val="both"/>
        <w:rPr>
          <w:rFonts w:asciiTheme="majorBidi" w:hAnsiTheme="majorBidi" w:cstheme="majorBidi"/>
          <w:sz w:val="24"/>
          <w:szCs w:val="24"/>
        </w:rPr>
      </w:pPr>
      <w:r w:rsidRPr="00E86F17">
        <w:rPr>
          <w:rFonts w:asciiTheme="majorBidi" w:hAnsiTheme="majorBidi" w:cstheme="majorBidi"/>
          <w:sz w:val="24"/>
          <w:szCs w:val="24"/>
        </w:rPr>
        <w:t xml:space="preserve">Szerbia esetében, a menekültek számos országon áthaladva érkeztek, az utazás heteket vett igénybe, ami alatt fizikai és pszichikai traumáknak, étkezési rendellenességeknek, dehidratációnak, hypothermiának, és fertőző betegségeknek voltak kitéve. Az utazás és az egyes országok menekültellátó központjainak körülményei hozzájárulhattak a fertőzések terjedéséhez. [1]  A nemzeti egészségügyi ellátást kihívások elé állította az érkező tömeg. A menekülők nagy része csak pár napot töltött Szerbiában, soha nem is jelent meg a menekült központokban, ahol egészségügyi és egyéb ellátást kaphattak volna. A szakértők szerint a legfenyegetőbb fertőző betegségek a malária, a gyermekbénulás, a tuberkulózis, a hepatitisz és a MERS vírus lehet.[2]   </w:t>
      </w:r>
    </w:p>
    <w:p w14:paraId="79BD369F" w14:textId="77777777" w:rsidR="004760B7" w:rsidRDefault="004760B7" w:rsidP="004760B7">
      <w:pPr>
        <w:jc w:val="both"/>
        <w:rPr>
          <w:sz w:val="24"/>
          <w:szCs w:val="24"/>
        </w:rPr>
      </w:pPr>
    </w:p>
    <w:p w14:paraId="6AE55DF5" w14:textId="77777777" w:rsidR="004760B7" w:rsidRDefault="004760B7" w:rsidP="004760B7">
      <w:pPr>
        <w:jc w:val="both"/>
        <w:rPr>
          <w:sz w:val="24"/>
          <w:szCs w:val="24"/>
        </w:rPr>
      </w:pPr>
    </w:p>
    <w:p w14:paraId="7C5264EE" w14:textId="77777777" w:rsidR="004760B7" w:rsidRDefault="004760B7" w:rsidP="004760B7">
      <w:pPr>
        <w:jc w:val="both"/>
        <w:rPr>
          <w:sz w:val="24"/>
          <w:szCs w:val="24"/>
        </w:rPr>
      </w:pPr>
    </w:p>
    <w:p w14:paraId="7FF6F212" w14:textId="77777777" w:rsidR="004760B7" w:rsidRPr="004760B7" w:rsidRDefault="004760B7" w:rsidP="004760B7">
      <w:pPr>
        <w:jc w:val="both"/>
        <w:rPr>
          <w:rFonts w:asciiTheme="majorBidi" w:hAnsiTheme="majorBidi" w:cstheme="majorBidi"/>
          <w:i/>
          <w:sz w:val="20"/>
          <w:szCs w:val="20"/>
          <w:u w:val="single"/>
        </w:rPr>
      </w:pPr>
      <w:r w:rsidRPr="004760B7">
        <w:rPr>
          <w:rFonts w:asciiTheme="majorBidi" w:hAnsiTheme="majorBidi" w:cstheme="majorBidi"/>
          <w:i/>
          <w:sz w:val="20"/>
          <w:szCs w:val="20"/>
          <w:u w:val="single"/>
        </w:rPr>
        <w:t>Irodalomjegyzék:</w:t>
      </w:r>
    </w:p>
    <w:p w14:paraId="1D6964AB" w14:textId="77777777" w:rsidR="004760B7" w:rsidRPr="004760B7" w:rsidRDefault="004760B7" w:rsidP="004760B7">
      <w:pPr>
        <w:rPr>
          <w:rFonts w:asciiTheme="majorBidi" w:hAnsiTheme="majorBidi" w:cstheme="majorBidi"/>
          <w:i/>
          <w:sz w:val="20"/>
          <w:szCs w:val="20"/>
        </w:rPr>
      </w:pPr>
      <w:r w:rsidRPr="004760B7">
        <w:rPr>
          <w:rFonts w:asciiTheme="majorBidi" w:hAnsiTheme="majorBidi" w:cstheme="majorBidi"/>
          <w:i/>
          <w:sz w:val="20"/>
          <w:szCs w:val="20"/>
        </w:rPr>
        <w:t xml:space="preserve">[1] Joint report on a mission of the Ministry of Health of Serbia and the WHO Regional Office for Europe with the collaboration of the International Organization for Migration. Serbia: assessing health-system capacity to manage sudden large influxes of migrants. Coppenhagen. WHO Regional Office for Europe. 2015. p. 4. </w:t>
      </w:r>
    </w:p>
    <w:p w14:paraId="0067CFC2" w14:textId="34D00E83" w:rsidR="004760B7" w:rsidRPr="004760B7" w:rsidRDefault="004760B7" w:rsidP="004760B7">
      <w:pPr>
        <w:jc w:val="both"/>
        <w:rPr>
          <w:rFonts w:asciiTheme="majorBidi" w:hAnsiTheme="majorBidi" w:cstheme="majorBidi"/>
          <w:i/>
          <w:sz w:val="20"/>
          <w:szCs w:val="20"/>
        </w:rPr>
      </w:pPr>
      <w:r w:rsidRPr="004760B7">
        <w:rPr>
          <w:rFonts w:asciiTheme="majorBidi" w:hAnsiTheme="majorBidi" w:cstheme="majorBidi"/>
          <w:i/>
          <w:sz w:val="20"/>
          <w:szCs w:val="20"/>
        </w:rPr>
        <w:t xml:space="preserve">[2] </w:t>
      </w:r>
      <w:r w:rsidRPr="004760B7">
        <w:rPr>
          <w:rStyle w:val="Emphasis"/>
          <w:rFonts w:asciiTheme="majorBidi" w:hAnsiTheme="majorBidi" w:cstheme="majorBidi"/>
          <w:color w:val="333333"/>
          <w:sz w:val="20"/>
          <w:szCs w:val="20"/>
          <w:bdr w:val="none" w:sz="0" w:space="0" w:color="auto" w:frame="1"/>
          <w:shd w:val="clear" w:color="auto" w:fill="FFFFFF"/>
        </w:rPr>
        <w:t>Interview with prof.dr Branislav Tiodorović, profesor from Medical University in Nis, „</w:t>
      </w:r>
      <w:r w:rsidRPr="004760B7">
        <w:rPr>
          <w:rFonts w:asciiTheme="majorBidi" w:hAnsiTheme="majorBidi" w:cstheme="majorBidi"/>
          <w:i/>
          <w:color w:val="333333"/>
          <w:sz w:val="20"/>
          <w:szCs w:val="20"/>
          <w:bdr w:val="none" w:sz="0" w:space="0" w:color="auto" w:frame="1"/>
        </w:rPr>
        <w:t xml:space="preserve">Preti li nam malarija i koliko smo zaista ugroženi?”. </w:t>
      </w:r>
      <w:r w:rsidRPr="004760B7">
        <w:rPr>
          <w:rFonts w:asciiTheme="majorBidi" w:hAnsiTheme="majorBidi" w:cstheme="majorBidi"/>
          <w:i/>
          <w:sz w:val="20"/>
          <w:szCs w:val="20"/>
        </w:rPr>
        <w:t xml:space="preserve">[Internet] 2019. Apr 10. [cited 2016 Oct 05.] Available from: </w:t>
      </w:r>
      <w:hyperlink r:id="rId5" w:history="1">
        <w:r w:rsidRPr="004760B7">
          <w:rPr>
            <w:rStyle w:val="Hyperlink"/>
            <w:rFonts w:asciiTheme="majorBidi" w:hAnsiTheme="majorBidi" w:cstheme="majorBidi"/>
            <w:i/>
            <w:sz w:val="20"/>
            <w:szCs w:val="20"/>
          </w:rPr>
          <w:t>https://magazinsana.rs/preti-li-nam-malarija-i-koliko-smo-zaista-ugrozeni/</w:t>
        </w:r>
      </w:hyperlink>
    </w:p>
    <w:p w14:paraId="7F564F2F" w14:textId="40767C7B" w:rsidR="004760B7" w:rsidRDefault="004760B7" w:rsidP="004760B7">
      <w:pPr>
        <w:rPr>
          <w:rFonts w:asciiTheme="majorBidi" w:hAnsiTheme="majorBidi" w:cstheme="majorBidi"/>
          <w:i/>
          <w:sz w:val="20"/>
          <w:szCs w:val="20"/>
        </w:rPr>
      </w:pPr>
    </w:p>
    <w:p w14:paraId="1C9240BE" w14:textId="31CA8C7F" w:rsidR="00E86F17" w:rsidRDefault="00E86F17" w:rsidP="004760B7">
      <w:pPr>
        <w:rPr>
          <w:rFonts w:asciiTheme="majorBidi" w:hAnsiTheme="majorBidi" w:cstheme="majorBidi"/>
          <w:i/>
          <w:sz w:val="20"/>
          <w:szCs w:val="20"/>
        </w:rPr>
      </w:pPr>
    </w:p>
    <w:p w14:paraId="427CA4F3" w14:textId="42D0DCB0" w:rsidR="00E86F17" w:rsidRDefault="00E86F17" w:rsidP="004760B7">
      <w:pPr>
        <w:rPr>
          <w:rFonts w:asciiTheme="majorBidi" w:hAnsiTheme="majorBidi" w:cstheme="majorBidi"/>
          <w:i/>
          <w:sz w:val="20"/>
          <w:szCs w:val="20"/>
        </w:rPr>
      </w:pPr>
    </w:p>
    <w:p w14:paraId="61AF20AE" w14:textId="77777777" w:rsidR="00E86F17" w:rsidRPr="00796275" w:rsidRDefault="00E86F17" w:rsidP="004760B7">
      <w:pPr>
        <w:rPr>
          <w:rFonts w:asciiTheme="majorBidi" w:hAnsiTheme="majorBidi" w:cstheme="majorBidi"/>
          <w:sz w:val="24"/>
          <w:szCs w:val="24"/>
        </w:rPr>
      </w:pPr>
    </w:p>
    <w:p w14:paraId="4D2DA92D" w14:textId="3631A798" w:rsidR="004760B7" w:rsidRDefault="004760B7" w:rsidP="004760B7">
      <w:pPr>
        <w:tabs>
          <w:tab w:val="center" w:pos="5954"/>
        </w:tabs>
        <w:jc w:val="both"/>
      </w:pPr>
      <w:r>
        <w:rPr>
          <w:b/>
          <w:sz w:val="28"/>
          <w:szCs w:val="28"/>
        </w:rPr>
        <w:lastRenderedPageBreak/>
        <w:t xml:space="preserve">ENG: </w:t>
      </w:r>
    </w:p>
    <w:p w14:paraId="7371A335" w14:textId="77777777" w:rsidR="00937C2D" w:rsidRPr="00937C2D" w:rsidRDefault="00937C2D" w:rsidP="00937C2D">
      <w:pPr>
        <w:ind w:firstLine="708"/>
        <w:jc w:val="both"/>
        <w:rPr>
          <w:rFonts w:asciiTheme="majorBidi" w:hAnsiTheme="majorBidi" w:cstheme="majorBidi"/>
          <w:sz w:val="24"/>
          <w:szCs w:val="24"/>
        </w:rPr>
      </w:pPr>
      <w:r w:rsidRPr="00937C2D">
        <w:rPr>
          <w:rFonts w:asciiTheme="majorBidi" w:hAnsiTheme="majorBidi" w:cstheme="majorBidi"/>
          <w:sz w:val="24"/>
          <w:szCs w:val="24"/>
          <w:lang w:val="en-GB"/>
        </w:rPr>
        <w:t>Nowadays one of the most important non</w:t>
      </w:r>
      <w:r w:rsidRPr="00937C2D">
        <w:rPr>
          <w:rFonts w:asciiTheme="majorBidi" w:hAnsiTheme="majorBidi" w:cstheme="majorBidi"/>
          <w:sz w:val="24"/>
          <w:szCs w:val="24"/>
        </w:rPr>
        <w:t>-traditional security issues of the world is health security. With international migration – especially with particular regard to the refugee crisis in Europe started from 2015 – people with infection have travelled to Europe, increasing</w:t>
      </w:r>
      <w:r w:rsidRPr="00937C2D">
        <w:rPr>
          <w:rFonts w:asciiTheme="majorBidi" w:hAnsiTheme="majorBidi" w:cstheme="majorBidi"/>
          <w:sz w:val="24"/>
          <w:szCs w:val="24"/>
          <w:lang w:val="en-GB"/>
        </w:rPr>
        <w:t xml:space="preserve"> </w:t>
      </w:r>
      <w:r w:rsidRPr="00937C2D">
        <w:rPr>
          <w:rFonts w:asciiTheme="majorBidi" w:hAnsiTheme="majorBidi" w:cstheme="majorBidi"/>
          <w:sz w:val="24"/>
          <w:szCs w:val="24"/>
        </w:rPr>
        <w:t xml:space="preserve">the risk of spreading infectious diseases. </w:t>
      </w:r>
    </w:p>
    <w:p w14:paraId="698F1246" w14:textId="16859DC3" w:rsidR="00937C2D" w:rsidRPr="00937C2D" w:rsidRDefault="00937C2D" w:rsidP="00937C2D">
      <w:pPr>
        <w:ind w:firstLine="708"/>
        <w:jc w:val="both"/>
        <w:rPr>
          <w:rFonts w:asciiTheme="majorBidi" w:hAnsiTheme="majorBidi" w:cstheme="majorBidi"/>
          <w:sz w:val="24"/>
          <w:szCs w:val="24"/>
        </w:rPr>
      </w:pPr>
      <w:r w:rsidRPr="00937C2D">
        <w:rPr>
          <w:rFonts w:asciiTheme="majorBidi" w:hAnsiTheme="majorBidi" w:cstheme="majorBidi"/>
          <w:sz w:val="24"/>
          <w:szCs w:val="24"/>
        </w:rPr>
        <w:t>In case of Serbia, the migrants mostly have travelled overland through several countries, their journey took several weeks, meanwhile they may have been exposed to physical and psychological trauma, nutrition disorders, dehydration, hypothermia and infectious diseases. The conditions of the journey and the conditions in the reception centres can facilitate the transmission of infectious diseases.</w:t>
      </w:r>
      <w:r w:rsidRPr="00937C2D">
        <w:rPr>
          <w:rFonts w:asciiTheme="majorBidi" w:hAnsiTheme="majorBidi" w:cstheme="majorBidi"/>
          <w:i/>
          <w:sz w:val="24"/>
          <w:szCs w:val="24"/>
        </w:rPr>
        <w:t xml:space="preserve"> [1] </w:t>
      </w:r>
      <w:r w:rsidRPr="00937C2D">
        <w:rPr>
          <w:rFonts w:asciiTheme="majorBidi" w:hAnsiTheme="majorBidi" w:cstheme="majorBidi"/>
          <w:sz w:val="24"/>
          <w:szCs w:val="24"/>
        </w:rPr>
        <w:t xml:space="preserve"> The national health system has been challenged due to the large influxes of migrants. Most of the refugees were spending only a few days in Serbia, most of them never enter to any asylium center, where they would receive proper medical examination and treatment. By the expectations of experts, the most threatening infectious diseases spread by migrants could be Malaria, Polimyelitis anterior acuta, Tuberculosis, Hepatitis and virus MERS.</w:t>
      </w:r>
      <w:r w:rsidRPr="00937C2D">
        <w:rPr>
          <w:rFonts w:asciiTheme="majorBidi" w:hAnsiTheme="majorBidi" w:cstheme="majorBidi"/>
          <w:i/>
          <w:sz w:val="24"/>
          <w:szCs w:val="24"/>
        </w:rPr>
        <w:t xml:space="preserve"> [2] </w:t>
      </w:r>
      <w:r w:rsidRPr="00937C2D">
        <w:rPr>
          <w:rFonts w:asciiTheme="majorBidi" w:hAnsiTheme="majorBidi" w:cstheme="majorBidi"/>
          <w:sz w:val="24"/>
          <w:szCs w:val="24"/>
        </w:rPr>
        <w:t xml:space="preserve"> </w:t>
      </w:r>
    </w:p>
    <w:p w14:paraId="70908CDB" w14:textId="716A54C0" w:rsidR="00847D7D" w:rsidRDefault="00847D7D" w:rsidP="00937C2D"/>
    <w:p w14:paraId="17422B4F" w14:textId="60843C5B" w:rsidR="00937C2D" w:rsidRDefault="00937C2D" w:rsidP="00937C2D"/>
    <w:p w14:paraId="51546563" w14:textId="24A56EE2" w:rsidR="00937C2D" w:rsidRPr="00937C2D" w:rsidRDefault="004760B7" w:rsidP="00937C2D">
      <w:pPr>
        <w:jc w:val="both"/>
        <w:rPr>
          <w:rFonts w:asciiTheme="majorBidi" w:hAnsiTheme="majorBidi" w:cstheme="majorBidi"/>
          <w:i/>
          <w:sz w:val="20"/>
          <w:szCs w:val="20"/>
          <w:u w:val="single"/>
        </w:rPr>
      </w:pPr>
      <w:r>
        <w:rPr>
          <w:rFonts w:asciiTheme="majorBidi" w:hAnsiTheme="majorBidi" w:cstheme="majorBidi"/>
          <w:i/>
          <w:sz w:val="20"/>
          <w:szCs w:val="20"/>
          <w:u w:val="single"/>
        </w:rPr>
        <w:t>Literature</w:t>
      </w:r>
      <w:r w:rsidR="00937C2D" w:rsidRPr="00937C2D">
        <w:rPr>
          <w:rFonts w:asciiTheme="majorBidi" w:hAnsiTheme="majorBidi" w:cstheme="majorBidi"/>
          <w:i/>
          <w:sz w:val="20"/>
          <w:szCs w:val="20"/>
          <w:u w:val="single"/>
        </w:rPr>
        <w:t>:</w:t>
      </w:r>
    </w:p>
    <w:p w14:paraId="15CC07B7" w14:textId="64482F5E" w:rsidR="00937C2D" w:rsidRPr="00937C2D" w:rsidRDefault="00937C2D" w:rsidP="00937C2D">
      <w:pPr>
        <w:rPr>
          <w:rFonts w:asciiTheme="majorBidi" w:hAnsiTheme="majorBidi" w:cstheme="majorBidi"/>
          <w:i/>
          <w:sz w:val="20"/>
          <w:szCs w:val="20"/>
        </w:rPr>
      </w:pPr>
      <w:r w:rsidRPr="00937C2D">
        <w:rPr>
          <w:rFonts w:asciiTheme="majorBidi" w:hAnsiTheme="majorBidi" w:cstheme="majorBidi"/>
          <w:i/>
          <w:sz w:val="20"/>
          <w:szCs w:val="20"/>
        </w:rPr>
        <w:t xml:space="preserve">[1] Joint report on a mission of the Ministry of Health of Serbia and the WHO Regional Office for Europe with the collaboration of the International Organization for Migration. Serbia: assessing health-system capacity to manage sudden large influxes of migrants. Coppenhagen. WHO Regional Office for Europe. 2015. p. 4. </w:t>
      </w:r>
    </w:p>
    <w:p w14:paraId="68A95D69" w14:textId="3B94B5F1" w:rsidR="00937C2D" w:rsidRPr="00937C2D" w:rsidRDefault="00937C2D" w:rsidP="00937C2D">
      <w:pPr>
        <w:jc w:val="both"/>
        <w:rPr>
          <w:rFonts w:asciiTheme="majorBidi" w:hAnsiTheme="majorBidi" w:cstheme="majorBidi"/>
          <w:i/>
          <w:sz w:val="20"/>
          <w:szCs w:val="20"/>
        </w:rPr>
      </w:pPr>
      <w:bookmarkStart w:id="0" w:name="_Hlk5914606"/>
      <w:r w:rsidRPr="00937C2D">
        <w:rPr>
          <w:rFonts w:asciiTheme="majorBidi" w:hAnsiTheme="majorBidi" w:cstheme="majorBidi"/>
          <w:i/>
          <w:sz w:val="20"/>
          <w:szCs w:val="20"/>
        </w:rPr>
        <w:t xml:space="preserve">[2] </w:t>
      </w:r>
      <w:bookmarkEnd w:id="0"/>
      <w:r w:rsidRPr="00937C2D">
        <w:rPr>
          <w:rStyle w:val="Emphasis"/>
          <w:rFonts w:asciiTheme="majorBidi" w:hAnsiTheme="majorBidi" w:cstheme="majorBidi"/>
          <w:color w:val="333333"/>
          <w:sz w:val="20"/>
          <w:szCs w:val="20"/>
          <w:bdr w:val="none" w:sz="0" w:space="0" w:color="auto" w:frame="1"/>
          <w:shd w:val="clear" w:color="auto" w:fill="FFFFFF"/>
        </w:rPr>
        <w:t>Interview with prof.dr Branislav Tiodorović, profesor from Medical University in Nis, „</w:t>
      </w:r>
      <w:r w:rsidRPr="00937C2D">
        <w:rPr>
          <w:rFonts w:asciiTheme="majorBidi" w:hAnsiTheme="majorBidi" w:cstheme="majorBidi"/>
          <w:i/>
          <w:color w:val="333333"/>
          <w:sz w:val="20"/>
          <w:szCs w:val="20"/>
          <w:bdr w:val="none" w:sz="0" w:space="0" w:color="auto" w:frame="1"/>
        </w:rPr>
        <w:t xml:space="preserve">Preti li nam malarija i koliko smo zaista ugroženi?”. </w:t>
      </w:r>
      <w:r w:rsidRPr="00937C2D">
        <w:rPr>
          <w:rFonts w:asciiTheme="majorBidi" w:hAnsiTheme="majorBidi" w:cstheme="majorBidi"/>
          <w:i/>
          <w:sz w:val="20"/>
          <w:szCs w:val="20"/>
        </w:rPr>
        <w:t xml:space="preserve">[Internet] 2019. Apr 10. [cited 2016 Oct 05.] Available from: </w:t>
      </w:r>
      <w:hyperlink r:id="rId6" w:history="1">
        <w:r w:rsidRPr="009A1188">
          <w:rPr>
            <w:rStyle w:val="Hyperlink"/>
            <w:rFonts w:asciiTheme="majorBidi" w:hAnsiTheme="majorBidi" w:cstheme="majorBidi"/>
            <w:i/>
            <w:sz w:val="20"/>
            <w:szCs w:val="20"/>
          </w:rPr>
          <w:t>https://magazinsana.rs/preti-li-nam-malarija-i-koliko-smo-zaista-ugrozeni/</w:t>
        </w:r>
      </w:hyperlink>
    </w:p>
    <w:p w14:paraId="4C0C53E9" w14:textId="77777777" w:rsidR="00937C2D" w:rsidRPr="00847D7D" w:rsidRDefault="00937C2D" w:rsidP="00937C2D">
      <w:bookmarkStart w:id="1" w:name="_GoBack"/>
      <w:bookmarkEnd w:id="1"/>
    </w:p>
    <w:sectPr w:rsidR="00937C2D" w:rsidRPr="0084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4760B7"/>
    <w:rsid w:val="00650DE9"/>
    <w:rsid w:val="006B23CB"/>
    <w:rsid w:val="00847D7D"/>
    <w:rsid w:val="00937C2D"/>
    <w:rsid w:val="00E86F17"/>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802B"/>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7C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D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7C2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37C2D"/>
    <w:rPr>
      <w:color w:val="0563C1" w:themeColor="hyperlink"/>
      <w:u w:val="single"/>
    </w:rPr>
  </w:style>
  <w:style w:type="character" w:styleId="UnresolvedMention">
    <w:name w:val="Unresolved Mention"/>
    <w:basedOn w:val="DefaultParagraphFont"/>
    <w:uiPriority w:val="99"/>
    <w:semiHidden/>
    <w:unhideWhenUsed/>
    <w:rsid w:val="00937C2D"/>
    <w:rPr>
      <w:color w:val="605E5C"/>
      <w:shd w:val="clear" w:color="auto" w:fill="E1DFDD"/>
    </w:rPr>
  </w:style>
  <w:style w:type="character" w:styleId="Emphasis">
    <w:name w:val="Emphasis"/>
    <w:basedOn w:val="DefaultParagraphFont"/>
    <w:uiPriority w:val="20"/>
    <w:qFormat/>
    <w:rsid w:val="0093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azinsana.rs/preti-li-nam-malarija-i-koliko-smo-zaista-ugrozeni/" TargetMode="External"/><Relationship Id="rId5" Type="http://schemas.openxmlformats.org/officeDocument/2006/relationships/hyperlink" Target="https://magazinsana.rs/preti-li-nam-malarija-i-koliko-smo-zaista-ugrozeni/" TargetMode="External"/><Relationship Id="rId4" Type="http://schemas.openxmlformats.org/officeDocument/2006/relationships/hyperlink" Target="mailto:mariakoromphd@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maria korom</cp:lastModifiedBy>
  <cp:revision>4</cp:revision>
  <dcterms:created xsi:type="dcterms:W3CDTF">2019-11-14T17:22:00Z</dcterms:created>
  <dcterms:modified xsi:type="dcterms:W3CDTF">2019-11-14T17:34:00Z</dcterms:modified>
</cp:coreProperties>
</file>