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72" w:rsidRDefault="0036766A" w:rsidP="00A76B72">
      <w:pPr>
        <w:spacing w:before="120" w:line="276" w:lineRule="auto"/>
        <w:contextualSpacing/>
        <w:jc w:val="both"/>
        <w:rPr>
          <w:rFonts w:eastAsia="Calibri"/>
          <w:b/>
          <w:lang w:eastAsia="en-US"/>
        </w:rPr>
      </w:pPr>
      <w:bookmarkStart w:id="0" w:name="_Toc384969433"/>
      <w:r>
        <w:rPr>
          <w:rFonts w:eastAsia="Calibri"/>
          <w:b/>
          <w:lang w:eastAsia="en-US"/>
        </w:rPr>
        <w:t>Szatai Zsolt József</w:t>
      </w:r>
      <w:r w:rsidR="00B40824" w:rsidRPr="0036766A">
        <w:rPr>
          <w:rStyle w:val="Lbjegyzet-hivatkozs"/>
          <w:rFonts w:eastAsia="Calibri"/>
          <w:b/>
          <w:lang w:eastAsia="en-US"/>
        </w:rPr>
        <w:footnoteReference w:id="1"/>
      </w:r>
    </w:p>
    <w:p w:rsidR="0008757B" w:rsidRPr="0036766A" w:rsidRDefault="0008757B" w:rsidP="00A76B72">
      <w:pPr>
        <w:spacing w:before="120" w:line="276" w:lineRule="auto"/>
        <w:contextualSpacing/>
        <w:jc w:val="both"/>
        <w:rPr>
          <w:rFonts w:eastAsia="Calibri"/>
          <w:b/>
          <w:lang w:eastAsia="en-US"/>
        </w:rPr>
      </w:pPr>
    </w:p>
    <w:p w:rsidR="00A76B72" w:rsidRPr="00AB71F2" w:rsidRDefault="007A654B" w:rsidP="0008757B">
      <w:pPr>
        <w:spacing w:after="120" w:line="360" w:lineRule="auto"/>
        <w:jc w:val="center"/>
        <w:outlineLvl w:val="0"/>
        <w:rPr>
          <w:b/>
          <w:caps/>
          <w:sz w:val="28"/>
          <w:szCs w:val="28"/>
          <w:lang w:val="fr-FR"/>
        </w:rPr>
      </w:pPr>
      <w:r>
        <w:rPr>
          <w:b/>
          <w:caps/>
          <w:sz w:val="28"/>
          <w:szCs w:val="28"/>
          <w:lang w:val="fr-FR"/>
        </w:rPr>
        <w:t>Állatokkal tÁ</w:t>
      </w:r>
      <w:r w:rsidR="00367CC4" w:rsidRPr="00AB71F2">
        <w:rPr>
          <w:b/>
          <w:caps/>
          <w:sz w:val="28"/>
          <w:szCs w:val="28"/>
          <w:lang w:val="fr-FR"/>
        </w:rPr>
        <w:t>mogatott robbanÓszerkezet felderÍtÉs</w:t>
      </w:r>
    </w:p>
    <w:p w:rsidR="00C14BCA" w:rsidRPr="00AB71F2" w:rsidRDefault="00A76B72" w:rsidP="0008757B">
      <w:pPr>
        <w:spacing w:after="120" w:line="360" w:lineRule="auto"/>
        <w:jc w:val="center"/>
        <w:outlineLvl w:val="0"/>
        <w:rPr>
          <w:b/>
          <w:caps/>
          <w:sz w:val="28"/>
          <w:szCs w:val="28"/>
          <w:lang w:val="fr-FR"/>
        </w:rPr>
      </w:pPr>
      <w:r w:rsidRPr="00AB71F2">
        <w:rPr>
          <w:b/>
          <w:caps/>
          <w:sz w:val="28"/>
          <w:szCs w:val="28"/>
          <w:lang w:val="fr-FR"/>
        </w:rPr>
        <w:t>(</w:t>
      </w:r>
      <w:r w:rsidR="00367CC4" w:rsidRPr="00AB71F2">
        <w:rPr>
          <w:b/>
          <w:caps/>
          <w:sz w:val="28"/>
          <w:szCs w:val="28"/>
          <w:lang w:val="fr-FR"/>
        </w:rPr>
        <w:t>animal assisted</w:t>
      </w:r>
      <w:r w:rsidR="00C7349F" w:rsidRPr="00AB71F2">
        <w:rPr>
          <w:b/>
          <w:caps/>
          <w:sz w:val="28"/>
          <w:szCs w:val="28"/>
          <w:lang w:val="fr-FR"/>
        </w:rPr>
        <w:t xml:space="preserve"> </w:t>
      </w:r>
      <w:r w:rsidR="00367CC4" w:rsidRPr="00AB71F2">
        <w:rPr>
          <w:b/>
          <w:caps/>
          <w:sz w:val="28"/>
          <w:szCs w:val="28"/>
          <w:lang w:val="fr-FR"/>
        </w:rPr>
        <w:t>EXPLOSIVE DETECTion</w:t>
      </w:r>
      <w:r w:rsidRPr="00AB71F2">
        <w:rPr>
          <w:b/>
          <w:caps/>
          <w:sz w:val="28"/>
          <w:szCs w:val="28"/>
          <w:lang w:val="fr-FR"/>
        </w:rPr>
        <w:t>)</w:t>
      </w:r>
    </w:p>
    <w:p w:rsidR="00F96194" w:rsidRPr="00F96194" w:rsidRDefault="00F96194" w:rsidP="00F96194">
      <w:pPr>
        <w:spacing w:before="120" w:line="276" w:lineRule="auto"/>
        <w:jc w:val="both"/>
        <w:rPr>
          <w:rFonts w:eastAsia="Calibri"/>
          <w:i/>
          <w:sz w:val="20"/>
          <w:szCs w:val="20"/>
          <w:lang w:eastAsia="en-US"/>
        </w:rPr>
      </w:pPr>
      <w:proofErr w:type="gramStart"/>
      <w:r w:rsidRPr="00F96194">
        <w:rPr>
          <w:rFonts w:eastAsia="Calibri"/>
          <w:i/>
          <w:sz w:val="20"/>
          <w:szCs w:val="20"/>
          <w:lang w:eastAsia="en-US"/>
        </w:rPr>
        <w:t>Absztrakt</w:t>
      </w:r>
      <w:proofErr w:type="gramEnd"/>
      <w:r w:rsidRPr="00F96194">
        <w:rPr>
          <w:rFonts w:eastAsia="Calibri"/>
          <w:i/>
          <w:sz w:val="20"/>
          <w:szCs w:val="20"/>
          <w:lang w:eastAsia="en-US"/>
        </w:rPr>
        <w:t>:</w:t>
      </w:r>
    </w:p>
    <w:p w:rsidR="00F96194" w:rsidRPr="00F96194" w:rsidRDefault="00F96194" w:rsidP="00F96194">
      <w:pPr>
        <w:spacing w:before="120" w:line="276" w:lineRule="auto"/>
        <w:ind w:firstLine="708"/>
        <w:jc w:val="both"/>
        <w:rPr>
          <w:rFonts w:eastAsia="Calibri"/>
          <w:i/>
          <w:color w:val="000000" w:themeColor="text1"/>
          <w:sz w:val="20"/>
          <w:szCs w:val="20"/>
          <w:lang w:eastAsia="en-US"/>
        </w:rPr>
      </w:pPr>
      <w:r w:rsidRPr="00F96194">
        <w:rPr>
          <w:rFonts w:eastAsia="Calibri"/>
          <w:i/>
          <w:color w:val="000000" w:themeColor="text1"/>
          <w:sz w:val="20"/>
          <w:szCs w:val="20"/>
          <w:lang w:eastAsia="en-US"/>
        </w:rPr>
        <w:t>A tanulmányban azon állatok képességeit és alkalmazási lehetőségeit mutatom be, melyek eredményesen alkalmazhatóak a robbanószerkezet felderítésben. Az utóbbi évtizedekben a biztonsági környezet jelentős változásának eredményeképpen megnövekedett és kiemelt fontosságúvá vált a robbanószerkezetek felderítésének igénye. Ez az igény számos új technikai eszköz és eljárásrend létrejöttét eredményezte. Annak ellenére, hogy e területen számos technikai eszköz jelent meg, a robbanóanyag-kereső állatok alkalmazása nem veszített fontosságából.</w:t>
      </w:r>
    </w:p>
    <w:p w:rsidR="00F96194" w:rsidRPr="00F96194" w:rsidRDefault="00F96194" w:rsidP="00F96194">
      <w:pPr>
        <w:spacing w:before="120" w:after="240" w:line="276" w:lineRule="auto"/>
        <w:jc w:val="both"/>
        <w:rPr>
          <w:rFonts w:eastAsia="Calibri"/>
          <w:i/>
          <w:sz w:val="20"/>
          <w:szCs w:val="20"/>
          <w:lang w:eastAsia="en-US"/>
        </w:rPr>
      </w:pPr>
      <w:r w:rsidRPr="00F96194">
        <w:rPr>
          <w:rFonts w:eastAsia="Calibri"/>
          <w:b/>
          <w:i/>
          <w:sz w:val="20"/>
          <w:szCs w:val="20"/>
          <w:lang w:eastAsia="en-US"/>
        </w:rPr>
        <w:t>Kulcsszavak:</w:t>
      </w:r>
      <w:r w:rsidRPr="00F96194">
        <w:rPr>
          <w:rFonts w:eastAsia="Calibri"/>
          <w:i/>
          <w:sz w:val="20"/>
          <w:szCs w:val="20"/>
          <w:lang w:eastAsia="en-US"/>
        </w:rPr>
        <w:t xml:space="preserve"> kutatás, robbanóanyag-kereső állatok, szaglás, átvizsgálás.</w:t>
      </w:r>
    </w:p>
    <w:p w:rsidR="00F96194" w:rsidRPr="00F96194" w:rsidRDefault="00F96194" w:rsidP="00F96194">
      <w:pPr>
        <w:spacing w:before="120" w:line="276" w:lineRule="auto"/>
        <w:jc w:val="both"/>
        <w:rPr>
          <w:rFonts w:eastAsia="Calibri"/>
          <w:i/>
          <w:sz w:val="20"/>
          <w:szCs w:val="20"/>
          <w:lang w:eastAsia="en-US"/>
        </w:rPr>
      </w:pPr>
      <w:proofErr w:type="spellStart"/>
      <w:r w:rsidRPr="00F96194">
        <w:rPr>
          <w:rFonts w:eastAsia="Calibri"/>
          <w:i/>
          <w:sz w:val="20"/>
          <w:szCs w:val="20"/>
          <w:lang w:eastAsia="en-US"/>
        </w:rPr>
        <w:t>Abstract</w:t>
      </w:r>
      <w:proofErr w:type="spellEnd"/>
      <w:r w:rsidRPr="00F96194">
        <w:rPr>
          <w:rFonts w:eastAsia="Calibri"/>
          <w:i/>
          <w:sz w:val="20"/>
          <w:szCs w:val="20"/>
          <w:lang w:eastAsia="en-US"/>
        </w:rPr>
        <w:t>:</w:t>
      </w:r>
    </w:p>
    <w:p w:rsidR="00F96194" w:rsidRPr="00F96194" w:rsidRDefault="00F96194" w:rsidP="00F96194">
      <w:pPr>
        <w:spacing w:before="120" w:line="276" w:lineRule="auto"/>
        <w:jc w:val="both"/>
        <w:rPr>
          <w:rFonts w:eastAsia="Calibri"/>
          <w:i/>
          <w:color w:val="000000" w:themeColor="text1"/>
          <w:sz w:val="20"/>
          <w:szCs w:val="20"/>
          <w:lang w:eastAsia="en-US"/>
        </w:rPr>
      </w:pPr>
      <w:r w:rsidRPr="00F96194">
        <w:rPr>
          <w:rFonts w:eastAsia="Calibri"/>
          <w:i/>
          <w:color w:val="000000" w:themeColor="text1"/>
          <w:sz w:val="20"/>
          <w:szCs w:val="20"/>
          <w:lang w:eastAsia="en-US"/>
        </w:rPr>
        <w:t xml:space="preserve">In </w:t>
      </w:r>
      <w:proofErr w:type="spellStart"/>
      <w:r w:rsidRPr="00F96194">
        <w:rPr>
          <w:rFonts w:eastAsia="Calibri"/>
          <w:i/>
          <w:color w:val="000000" w:themeColor="text1"/>
          <w:sz w:val="20"/>
          <w:szCs w:val="20"/>
          <w:lang w:eastAsia="en-US"/>
        </w:rPr>
        <w:t>this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study</w:t>
      </w:r>
      <w:proofErr w:type="spellEnd"/>
      <w:r w:rsidRPr="00F96194">
        <w:rPr>
          <w:rFonts w:eastAsia="Calibri"/>
          <w:i/>
          <w:color w:val="000000" w:themeColor="text1"/>
          <w:sz w:val="20"/>
          <w:szCs w:val="20"/>
          <w:lang w:eastAsia="en-US"/>
        </w:rPr>
        <w:t xml:space="preserve">, I </w:t>
      </w:r>
      <w:proofErr w:type="spellStart"/>
      <w:r w:rsidRPr="00F96194">
        <w:rPr>
          <w:rFonts w:eastAsia="Calibri"/>
          <w:i/>
          <w:color w:val="000000" w:themeColor="text1"/>
          <w:sz w:val="20"/>
          <w:szCs w:val="20"/>
          <w:lang w:eastAsia="en-US"/>
        </w:rPr>
        <w:t>would</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like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to</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present</w:t>
      </w:r>
      <w:proofErr w:type="spellEnd"/>
      <w:r w:rsidRPr="00F96194">
        <w:rPr>
          <w:rFonts w:eastAsia="Calibri"/>
          <w:i/>
          <w:color w:val="000000" w:themeColor="text1"/>
          <w:sz w:val="20"/>
          <w:szCs w:val="20"/>
          <w:lang w:eastAsia="en-US"/>
        </w:rPr>
        <w:t xml:space="preserve"> the </w:t>
      </w:r>
      <w:proofErr w:type="spellStart"/>
      <w:r w:rsidRPr="00F96194">
        <w:rPr>
          <w:rFonts w:eastAsia="Calibri"/>
          <w:i/>
          <w:color w:val="000000" w:themeColor="text1"/>
          <w:sz w:val="20"/>
          <w:szCs w:val="20"/>
          <w:lang w:eastAsia="en-US"/>
        </w:rPr>
        <w:t>capabilities</w:t>
      </w:r>
      <w:proofErr w:type="spellEnd"/>
      <w:r w:rsidRPr="00F96194">
        <w:rPr>
          <w:rFonts w:eastAsia="Calibri"/>
          <w:i/>
          <w:color w:val="000000" w:themeColor="text1"/>
          <w:sz w:val="20"/>
          <w:szCs w:val="20"/>
          <w:lang w:eastAsia="en-US"/>
        </w:rPr>
        <w:t xml:space="preserve"> of the </w:t>
      </w:r>
      <w:proofErr w:type="spellStart"/>
      <w:r w:rsidRPr="00F96194">
        <w:rPr>
          <w:rFonts w:eastAsia="Calibri"/>
          <w:i/>
          <w:color w:val="000000" w:themeColor="text1"/>
          <w:sz w:val="20"/>
          <w:szCs w:val="20"/>
          <w:lang w:eastAsia="en-US"/>
        </w:rPr>
        <w:t>explosive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devices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detecting</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animals</w:t>
      </w:r>
      <w:proofErr w:type="spellEnd"/>
      <w:r w:rsidRPr="00F96194">
        <w:rPr>
          <w:rFonts w:eastAsia="Calibri"/>
          <w:i/>
          <w:color w:val="000000" w:themeColor="text1"/>
          <w:sz w:val="20"/>
          <w:szCs w:val="20"/>
          <w:lang w:eastAsia="en-US"/>
        </w:rPr>
        <w:t xml:space="preserve"> and </w:t>
      </w:r>
      <w:proofErr w:type="spellStart"/>
      <w:r w:rsidRPr="00F96194">
        <w:rPr>
          <w:rFonts w:eastAsia="Calibri"/>
          <w:i/>
          <w:color w:val="000000" w:themeColor="text1"/>
          <w:sz w:val="20"/>
          <w:szCs w:val="20"/>
          <w:lang w:eastAsia="en-US"/>
        </w:rPr>
        <w:t>their</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applications</w:t>
      </w:r>
      <w:proofErr w:type="spellEnd"/>
      <w:r w:rsidRPr="00F96194">
        <w:rPr>
          <w:rFonts w:eastAsia="Calibri"/>
          <w:i/>
          <w:color w:val="000000" w:themeColor="text1"/>
          <w:sz w:val="20"/>
          <w:szCs w:val="20"/>
          <w:lang w:eastAsia="en-US"/>
        </w:rPr>
        <w:t xml:space="preserve">. Over the last </w:t>
      </w:r>
      <w:proofErr w:type="spellStart"/>
      <w:r w:rsidRPr="00F96194">
        <w:rPr>
          <w:rFonts w:eastAsia="Calibri"/>
          <w:i/>
          <w:color w:val="000000" w:themeColor="text1"/>
          <w:sz w:val="20"/>
          <w:szCs w:val="20"/>
          <w:lang w:eastAsia="en-US"/>
        </w:rPr>
        <w:t>decades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as</w:t>
      </w:r>
      <w:proofErr w:type="spellEnd"/>
      <w:r w:rsidRPr="00F96194">
        <w:rPr>
          <w:rFonts w:eastAsia="Calibri"/>
          <w:i/>
          <w:color w:val="000000" w:themeColor="text1"/>
          <w:sz w:val="20"/>
          <w:szCs w:val="20"/>
          <w:lang w:eastAsia="en-US"/>
        </w:rPr>
        <w:t xml:space="preserve"> a </w:t>
      </w:r>
      <w:proofErr w:type="spellStart"/>
      <w:r w:rsidRPr="00F96194">
        <w:rPr>
          <w:rFonts w:eastAsia="Calibri"/>
          <w:i/>
          <w:color w:val="000000" w:themeColor="text1"/>
          <w:sz w:val="20"/>
          <w:szCs w:val="20"/>
          <w:lang w:eastAsia="en-US"/>
        </w:rPr>
        <w:t>result</w:t>
      </w:r>
      <w:proofErr w:type="spellEnd"/>
      <w:r w:rsidRPr="00F96194">
        <w:rPr>
          <w:rFonts w:eastAsia="Calibri"/>
          <w:i/>
          <w:color w:val="000000" w:themeColor="text1"/>
          <w:sz w:val="20"/>
          <w:szCs w:val="20"/>
          <w:lang w:eastAsia="en-US"/>
        </w:rPr>
        <w:t xml:space="preserve"> of a </w:t>
      </w:r>
      <w:proofErr w:type="spellStart"/>
      <w:r w:rsidRPr="00F96194">
        <w:rPr>
          <w:rFonts w:eastAsia="Calibri"/>
          <w:i/>
          <w:color w:val="000000" w:themeColor="text1"/>
          <w:sz w:val="20"/>
          <w:szCs w:val="20"/>
          <w:lang w:eastAsia="en-US"/>
        </w:rPr>
        <w:t>significant</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change</w:t>
      </w:r>
      <w:proofErr w:type="spellEnd"/>
      <w:r w:rsidRPr="00F96194">
        <w:rPr>
          <w:rFonts w:eastAsia="Calibri"/>
          <w:i/>
          <w:color w:val="000000" w:themeColor="text1"/>
          <w:sz w:val="20"/>
          <w:szCs w:val="20"/>
          <w:lang w:eastAsia="en-US"/>
        </w:rPr>
        <w:t xml:space="preserve"> in the </w:t>
      </w:r>
      <w:proofErr w:type="spellStart"/>
      <w:r w:rsidRPr="00F96194">
        <w:rPr>
          <w:rFonts w:eastAsia="Calibri"/>
          <w:i/>
          <w:color w:val="000000" w:themeColor="text1"/>
          <w:sz w:val="20"/>
          <w:szCs w:val="20"/>
          <w:lang w:eastAsia="en-US"/>
        </w:rPr>
        <w:t>security</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environment</w:t>
      </w:r>
      <w:proofErr w:type="spellEnd"/>
      <w:r w:rsidRPr="00F96194">
        <w:rPr>
          <w:rFonts w:eastAsia="Calibri"/>
          <w:i/>
          <w:color w:val="000000" w:themeColor="text1"/>
          <w:sz w:val="20"/>
          <w:szCs w:val="20"/>
          <w:lang w:eastAsia="en-US"/>
        </w:rPr>
        <w:t xml:space="preserve">, the </w:t>
      </w:r>
      <w:proofErr w:type="spellStart"/>
      <w:r w:rsidRPr="00F96194">
        <w:rPr>
          <w:rFonts w:eastAsia="Calibri"/>
          <w:i/>
          <w:color w:val="000000" w:themeColor="text1"/>
          <w:sz w:val="20"/>
          <w:szCs w:val="20"/>
          <w:lang w:eastAsia="en-US"/>
        </w:rPr>
        <w:t>need</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for</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detection</w:t>
      </w:r>
      <w:proofErr w:type="spellEnd"/>
      <w:r w:rsidRPr="00F96194">
        <w:rPr>
          <w:rFonts w:eastAsia="Calibri"/>
          <w:i/>
          <w:color w:val="000000" w:themeColor="text1"/>
          <w:sz w:val="20"/>
          <w:szCs w:val="20"/>
          <w:lang w:eastAsia="en-US"/>
        </w:rPr>
        <w:t xml:space="preserve"> of </w:t>
      </w:r>
      <w:proofErr w:type="spellStart"/>
      <w:r w:rsidRPr="00F96194">
        <w:rPr>
          <w:rFonts w:eastAsia="Calibri"/>
          <w:i/>
          <w:color w:val="000000" w:themeColor="text1"/>
          <w:sz w:val="20"/>
          <w:szCs w:val="20"/>
          <w:lang w:eastAsia="en-US"/>
        </w:rPr>
        <w:t>explosive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devices</w:t>
      </w:r>
      <w:proofErr w:type="spellEnd"/>
      <w:r w:rsidRPr="00F96194">
        <w:rPr>
          <w:rFonts w:eastAsia="Calibri"/>
          <w:i/>
          <w:color w:val="000000" w:themeColor="text1"/>
          <w:sz w:val="20"/>
          <w:szCs w:val="20"/>
          <w:lang w:eastAsia="en-US"/>
        </w:rPr>
        <w:t xml:space="preserve"> has </w:t>
      </w:r>
      <w:proofErr w:type="spellStart"/>
      <w:r w:rsidRPr="00F96194">
        <w:rPr>
          <w:rFonts w:eastAsia="Calibri"/>
          <w:i/>
          <w:color w:val="000000" w:themeColor="text1"/>
          <w:sz w:val="20"/>
          <w:szCs w:val="20"/>
          <w:lang w:eastAsia="en-US"/>
        </w:rPr>
        <w:t>become</w:t>
      </w:r>
      <w:proofErr w:type="spellEnd"/>
      <w:r w:rsidRPr="00F96194">
        <w:rPr>
          <w:rFonts w:eastAsia="Calibri"/>
          <w:i/>
          <w:color w:val="000000" w:themeColor="text1"/>
          <w:sz w:val="20"/>
          <w:szCs w:val="20"/>
          <w:lang w:eastAsia="en-US"/>
        </w:rPr>
        <w:t xml:space="preserve"> more and more important. </w:t>
      </w:r>
      <w:proofErr w:type="spellStart"/>
      <w:r w:rsidRPr="00F96194">
        <w:rPr>
          <w:rFonts w:eastAsia="Calibri"/>
          <w:i/>
          <w:color w:val="000000" w:themeColor="text1"/>
          <w:sz w:val="20"/>
          <w:szCs w:val="20"/>
          <w:lang w:eastAsia="en-US"/>
        </w:rPr>
        <w:t>This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demand</w:t>
      </w:r>
      <w:proofErr w:type="spellEnd"/>
      <w:r w:rsidRPr="00F96194">
        <w:rPr>
          <w:rFonts w:eastAsia="Calibri"/>
          <w:i/>
          <w:color w:val="000000" w:themeColor="text1"/>
          <w:sz w:val="20"/>
          <w:szCs w:val="20"/>
          <w:lang w:eastAsia="en-US"/>
        </w:rPr>
        <w:t xml:space="preserve"> has </w:t>
      </w:r>
      <w:proofErr w:type="spellStart"/>
      <w:r w:rsidRPr="00F96194">
        <w:rPr>
          <w:rFonts w:eastAsia="Calibri"/>
          <w:i/>
          <w:color w:val="000000" w:themeColor="text1"/>
          <w:sz w:val="20"/>
          <w:szCs w:val="20"/>
          <w:lang w:eastAsia="en-US"/>
        </w:rPr>
        <w:t>resulted</w:t>
      </w:r>
      <w:proofErr w:type="spellEnd"/>
      <w:r w:rsidRPr="00F96194">
        <w:rPr>
          <w:rFonts w:eastAsia="Calibri"/>
          <w:i/>
          <w:color w:val="000000" w:themeColor="text1"/>
          <w:sz w:val="20"/>
          <w:szCs w:val="20"/>
          <w:lang w:eastAsia="en-US"/>
        </w:rPr>
        <w:t xml:space="preserve"> in the </w:t>
      </w:r>
      <w:proofErr w:type="spellStart"/>
      <w:r w:rsidRPr="00F96194">
        <w:rPr>
          <w:rFonts w:eastAsia="Calibri"/>
          <w:i/>
          <w:color w:val="000000" w:themeColor="text1"/>
          <w:sz w:val="20"/>
          <w:szCs w:val="20"/>
          <w:lang w:eastAsia="en-US"/>
        </w:rPr>
        <w:t>creation</w:t>
      </w:r>
      <w:proofErr w:type="spellEnd"/>
      <w:r w:rsidRPr="00F96194">
        <w:rPr>
          <w:rFonts w:eastAsia="Calibri"/>
          <w:i/>
          <w:color w:val="000000" w:themeColor="text1"/>
          <w:sz w:val="20"/>
          <w:szCs w:val="20"/>
          <w:lang w:eastAsia="en-US"/>
        </w:rPr>
        <w:t xml:space="preserve"> of a </w:t>
      </w:r>
      <w:proofErr w:type="spellStart"/>
      <w:r w:rsidRPr="00F96194">
        <w:rPr>
          <w:rFonts w:eastAsia="Calibri"/>
          <w:i/>
          <w:color w:val="000000" w:themeColor="text1"/>
          <w:sz w:val="20"/>
          <w:szCs w:val="20"/>
          <w:lang w:eastAsia="en-US"/>
        </w:rPr>
        <w:t>number</w:t>
      </w:r>
      <w:proofErr w:type="spellEnd"/>
      <w:r w:rsidRPr="00F96194">
        <w:rPr>
          <w:rFonts w:eastAsia="Calibri"/>
          <w:i/>
          <w:color w:val="000000" w:themeColor="text1"/>
          <w:sz w:val="20"/>
          <w:szCs w:val="20"/>
          <w:lang w:eastAsia="en-US"/>
        </w:rPr>
        <w:t xml:space="preserve"> of </w:t>
      </w:r>
      <w:proofErr w:type="spellStart"/>
      <w:r w:rsidRPr="00F96194">
        <w:rPr>
          <w:rFonts w:eastAsia="Calibri"/>
          <w:i/>
          <w:color w:val="000000" w:themeColor="text1"/>
          <w:sz w:val="20"/>
          <w:szCs w:val="20"/>
          <w:lang w:eastAsia="en-US"/>
        </w:rPr>
        <w:t>new</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technical</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devices</w:t>
      </w:r>
      <w:proofErr w:type="spellEnd"/>
      <w:r w:rsidRPr="00F96194">
        <w:rPr>
          <w:rFonts w:eastAsia="Calibri"/>
          <w:i/>
          <w:color w:val="000000" w:themeColor="text1"/>
          <w:sz w:val="20"/>
          <w:szCs w:val="20"/>
          <w:lang w:eastAsia="en-US"/>
        </w:rPr>
        <w:t xml:space="preserve"> and </w:t>
      </w:r>
      <w:proofErr w:type="spellStart"/>
      <w:r w:rsidRPr="00F96194">
        <w:rPr>
          <w:rFonts w:eastAsia="Calibri"/>
          <w:i/>
          <w:color w:val="000000" w:themeColor="text1"/>
          <w:sz w:val="20"/>
          <w:szCs w:val="20"/>
          <w:lang w:eastAsia="en-US"/>
        </w:rPr>
        <w:t>procedures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Despite</w:t>
      </w:r>
      <w:proofErr w:type="spellEnd"/>
      <w:r w:rsidRPr="00F96194">
        <w:rPr>
          <w:rFonts w:eastAsia="Calibri"/>
          <w:i/>
          <w:color w:val="000000" w:themeColor="text1"/>
          <w:sz w:val="20"/>
          <w:szCs w:val="20"/>
          <w:lang w:eastAsia="en-US"/>
        </w:rPr>
        <w:t xml:space="preserve"> the </w:t>
      </w:r>
      <w:proofErr w:type="spellStart"/>
      <w:r w:rsidRPr="00F96194">
        <w:rPr>
          <w:rFonts w:eastAsia="Calibri"/>
          <w:i/>
          <w:color w:val="000000" w:themeColor="text1"/>
          <w:sz w:val="20"/>
          <w:szCs w:val="20"/>
          <w:lang w:eastAsia="en-US"/>
        </w:rPr>
        <w:t>fact</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that</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there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are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number</w:t>
      </w:r>
      <w:proofErr w:type="spellEnd"/>
      <w:r w:rsidRPr="00F96194">
        <w:rPr>
          <w:rFonts w:eastAsia="Calibri"/>
          <w:i/>
          <w:color w:val="000000" w:themeColor="text1"/>
          <w:sz w:val="20"/>
          <w:szCs w:val="20"/>
          <w:lang w:eastAsia="en-US"/>
        </w:rPr>
        <w:t xml:space="preserve"> of </w:t>
      </w:r>
      <w:proofErr w:type="spellStart"/>
      <w:r w:rsidRPr="00F96194">
        <w:rPr>
          <w:rFonts w:eastAsia="Calibri"/>
          <w:i/>
          <w:color w:val="000000" w:themeColor="text1"/>
          <w:sz w:val="20"/>
          <w:szCs w:val="20"/>
          <w:lang w:eastAsia="en-US"/>
        </w:rPr>
        <w:t>technical</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devices</w:t>
      </w:r>
      <w:proofErr w:type="spellEnd"/>
      <w:r w:rsidRPr="00F96194">
        <w:rPr>
          <w:rFonts w:eastAsia="Calibri"/>
          <w:i/>
          <w:color w:val="000000" w:themeColor="text1"/>
          <w:sz w:val="20"/>
          <w:szCs w:val="20"/>
          <w:lang w:eastAsia="en-US"/>
        </w:rPr>
        <w:t xml:space="preserve"> in the </w:t>
      </w:r>
      <w:proofErr w:type="spellStart"/>
      <w:r w:rsidRPr="00F96194">
        <w:rPr>
          <w:rFonts w:eastAsia="Calibri"/>
          <w:i/>
          <w:color w:val="000000" w:themeColor="text1"/>
          <w:sz w:val="20"/>
          <w:szCs w:val="20"/>
          <w:lang w:eastAsia="en-US"/>
        </w:rPr>
        <w:t>field</w:t>
      </w:r>
      <w:proofErr w:type="spellEnd"/>
      <w:r w:rsidRPr="00F96194">
        <w:rPr>
          <w:rFonts w:eastAsia="Calibri"/>
          <w:i/>
          <w:color w:val="000000" w:themeColor="text1"/>
          <w:sz w:val="20"/>
          <w:szCs w:val="20"/>
          <w:lang w:eastAsia="en-US"/>
        </w:rPr>
        <w:t xml:space="preserve"> of </w:t>
      </w:r>
      <w:proofErr w:type="spellStart"/>
      <w:r w:rsidRPr="00F96194">
        <w:rPr>
          <w:rFonts w:eastAsia="Calibri"/>
          <w:i/>
          <w:color w:val="000000" w:themeColor="text1"/>
          <w:sz w:val="20"/>
          <w:szCs w:val="20"/>
          <w:lang w:eastAsia="en-US"/>
        </w:rPr>
        <w:t>explosive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detection</w:t>
      </w:r>
      <w:proofErr w:type="spellEnd"/>
      <w:r w:rsidRPr="00F96194">
        <w:rPr>
          <w:rFonts w:eastAsia="Calibri"/>
          <w:i/>
          <w:color w:val="000000" w:themeColor="text1"/>
          <w:sz w:val="20"/>
          <w:szCs w:val="20"/>
          <w:lang w:eastAsia="en-US"/>
        </w:rPr>
        <w:t xml:space="preserve">, the </w:t>
      </w:r>
      <w:proofErr w:type="spellStart"/>
      <w:r w:rsidRPr="00F96194">
        <w:rPr>
          <w:rFonts w:eastAsia="Calibri"/>
          <w:i/>
          <w:color w:val="000000" w:themeColor="text1"/>
          <w:sz w:val="20"/>
          <w:szCs w:val="20"/>
          <w:lang w:eastAsia="en-US"/>
        </w:rPr>
        <w:t>use</w:t>
      </w:r>
      <w:proofErr w:type="spellEnd"/>
      <w:r w:rsidRPr="00F96194">
        <w:rPr>
          <w:rFonts w:eastAsia="Calibri"/>
          <w:i/>
          <w:color w:val="000000" w:themeColor="text1"/>
          <w:sz w:val="20"/>
          <w:szCs w:val="20"/>
          <w:lang w:eastAsia="en-US"/>
        </w:rPr>
        <w:t xml:space="preserve"> of </w:t>
      </w:r>
      <w:proofErr w:type="spellStart"/>
      <w:r w:rsidRPr="00F96194">
        <w:rPr>
          <w:rFonts w:eastAsia="Calibri"/>
          <w:i/>
          <w:color w:val="000000" w:themeColor="text1"/>
          <w:sz w:val="20"/>
          <w:szCs w:val="20"/>
          <w:lang w:eastAsia="en-US"/>
        </w:rPr>
        <w:t>explosive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detecting</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animals</w:t>
      </w:r>
      <w:proofErr w:type="spellEnd"/>
      <w:r w:rsidRPr="00F96194">
        <w:rPr>
          <w:rFonts w:eastAsia="Calibri"/>
          <w:i/>
          <w:color w:val="000000" w:themeColor="text1"/>
          <w:sz w:val="20"/>
          <w:szCs w:val="20"/>
          <w:lang w:eastAsia="en-US"/>
        </w:rPr>
        <w:t xml:space="preserve"> has </w:t>
      </w:r>
      <w:proofErr w:type="spellStart"/>
      <w:r w:rsidRPr="00F96194">
        <w:rPr>
          <w:rFonts w:eastAsia="Calibri"/>
          <w:i/>
          <w:color w:val="000000" w:themeColor="text1"/>
          <w:sz w:val="20"/>
          <w:szCs w:val="20"/>
          <w:lang w:eastAsia="en-US"/>
        </w:rPr>
        <w:t>not</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been</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lost</w:t>
      </w:r>
      <w:proofErr w:type="spellEnd"/>
      <w:r w:rsidRPr="00F96194">
        <w:rPr>
          <w:rFonts w:eastAsia="Calibri"/>
          <w:i/>
          <w:color w:val="000000" w:themeColor="text1"/>
          <w:sz w:val="20"/>
          <w:szCs w:val="20"/>
          <w:lang w:eastAsia="en-US"/>
        </w:rPr>
        <w:t>.</w:t>
      </w:r>
    </w:p>
    <w:p w:rsidR="00F96194" w:rsidRPr="00F96194" w:rsidRDefault="00F96194" w:rsidP="00F96194">
      <w:pPr>
        <w:spacing w:before="120" w:after="240" w:line="276" w:lineRule="auto"/>
        <w:jc w:val="both"/>
        <w:rPr>
          <w:b/>
          <w:i/>
          <w:color w:val="000000" w:themeColor="text1"/>
          <w:sz w:val="20"/>
          <w:szCs w:val="20"/>
        </w:rPr>
      </w:pPr>
      <w:proofErr w:type="spellStart"/>
      <w:r w:rsidRPr="00F96194">
        <w:rPr>
          <w:rFonts w:eastAsia="Calibri"/>
          <w:b/>
          <w:i/>
          <w:color w:val="000000" w:themeColor="text1"/>
          <w:sz w:val="20"/>
          <w:szCs w:val="20"/>
          <w:lang w:eastAsia="en-US"/>
        </w:rPr>
        <w:t>Keyworlds</w:t>
      </w:r>
      <w:proofErr w:type="spellEnd"/>
      <w:r w:rsidRPr="00F96194">
        <w:rPr>
          <w:rFonts w:eastAsia="Calibri"/>
          <w:b/>
          <w:i/>
          <w:color w:val="000000" w:themeColor="text1"/>
          <w:sz w:val="20"/>
          <w:szCs w:val="20"/>
          <w:lang w:eastAsia="en-US"/>
        </w:rPr>
        <w:t xml:space="preserve">: </w:t>
      </w:r>
      <w:proofErr w:type="spellStart"/>
      <w:r w:rsidRPr="00F96194">
        <w:rPr>
          <w:rFonts w:eastAsia="Calibri"/>
          <w:i/>
          <w:color w:val="000000" w:themeColor="text1"/>
          <w:sz w:val="20"/>
          <w:szCs w:val="20"/>
          <w:lang w:eastAsia="en-US"/>
        </w:rPr>
        <w:t>research</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explosive</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detecting</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animals</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smelling</w:t>
      </w:r>
      <w:proofErr w:type="spellEnd"/>
      <w:r w:rsidRPr="00F96194">
        <w:rPr>
          <w:rFonts w:eastAsia="Calibri"/>
          <w:i/>
          <w:color w:val="000000" w:themeColor="text1"/>
          <w:sz w:val="20"/>
          <w:szCs w:val="20"/>
          <w:lang w:eastAsia="en-US"/>
        </w:rPr>
        <w:t xml:space="preserve">, </w:t>
      </w:r>
      <w:proofErr w:type="spellStart"/>
      <w:r w:rsidRPr="00F96194">
        <w:rPr>
          <w:rFonts w:eastAsia="Calibri"/>
          <w:i/>
          <w:color w:val="000000" w:themeColor="text1"/>
          <w:sz w:val="20"/>
          <w:szCs w:val="20"/>
          <w:lang w:eastAsia="en-US"/>
        </w:rPr>
        <w:t>screening</w:t>
      </w:r>
      <w:proofErr w:type="spellEnd"/>
    </w:p>
    <w:p w:rsidR="000872A6" w:rsidRPr="00AB71F2" w:rsidRDefault="000872A6" w:rsidP="0008757B">
      <w:pPr>
        <w:spacing w:after="120" w:line="360" w:lineRule="auto"/>
        <w:jc w:val="center"/>
        <w:outlineLvl w:val="0"/>
        <w:rPr>
          <w:caps/>
          <w:sz w:val="28"/>
          <w:szCs w:val="28"/>
          <w:lang w:val="fr-FR"/>
        </w:rPr>
      </w:pPr>
      <w:r w:rsidRPr="00AB71F2">
        <w:rPr>
          <w:caps/>
          <w:sz w:val="28"/>
          <w:szCs w:val="28"/>
          <w:lang w:val="fr-FR"/>
        </w:rPr>
        <w:t>BevezetÉs</w:t>
      </w:r>
    </w:p>
    <w:p w:rsidR="00B21174" w:rsidRDefault="00B21174" w:rsidP="0008757B">
      <w:pPr>
        <w:shd w:val="clear" w:color="auto" w:fill="FFFFFF"/>
        <w:spacing w:after="120" w:line="360" w:lineRule="auto"/>
        <w:ind w:firstLine="709"/>
        <w:jc w:val="both"/>
      </w:pPr>
      <w:r w:rsidRPr="00616A63">
        <w:t>A robbanóanyagok feltalálása óta igen hosszú idő telt el és ezeket a „szereket” megszámlálhatatlan esetben alkalmazták az emberiség javára és ellene is. A felfedezés vagy gyártás során bekövetkezett véletlen robbanások egyértelműen bizonyították ezen anyagok „bűvös erejét”. Annak ellenére, hogy hosszú időn keresztül vallási ünnepségeken csak tűzijátékként használták őket, rájöttek arra is, hogy „másra” is felhasználható.</w:t>
      </w:r>
      <w:r w:rsidRPr="00616A63">
        <w:rPr>
          <w:rStyle w:val="Lbjegyzet-hivatkozs"/>
        </w:rPr>
        <w:footnoteReference w:id="2"/>
      </w:r>
      <w:r w:rsidRPr="00616A63">
        <w:t xml:space="preserve"> </w:t>
      </w:r>
    </w:p>
    <w:p w:rsidR="00B21174" w:rsidRDefault="00B21174" w:rsidP="0008757B">
      <w:pPr>
        <w:shd w:val="clear" w:color="auto" w:fill="FFFFFF"/>
        <w:spacing w:after="120" w:line="360" w:lineRule="auto"/>
        <w:ind w:firstLine="709"/>
        <w:jc w:val="both"/>
        <w:rPr>
          <w:rFonts w:eastAsia="Calibri"/>
          <w:color w:val="231F20"/>
        </w:rPr>
      </w:pPr>
      <w:r w:rsidRPr="00616A63">
        <w:t xml:space="preserve">A robbanóanyagok tulajdonságainak egy </w:t>
      </w:r>
      <w:r>
        <w:t xml:space="preserve">adott </w:t>
      </w:r>
      <w:r w:rsidRPr="00616A63">
        <w:t xml:space="preserve">rendszer szerinti tudatos felhasználása eredményezte a robbanószerkezetek létrejöttét. </w:t>
      </w:r>
      <w:r>
        <w:t>A robbanószerkezetek</w:t>
      </w:r>
      <w:r w:rsidRPr="00616A63">
        <w:t xml:space="preserve"> </w:t>
      </w:r>
      <w:r>
        <w:t xml:space="preserve">tömeges </w:t>
      </w:r>
      <w:r w:rsidRPr="00616A63">
        <w:t>alkalmazás</w:t>
      </w:r>
      <w:r>
        <w:t>a</w:t>
      </w:r>
      <w:r w:rsidRPr="00616A63">
        <w:t xml:space="preserve"> megvál</w:t>
      </w:r>
      <w:r>
        <w:t>toztatta a hadművészet jellegét, hiszen nagyon jól</w:t>
      </w:r>
      <w:r w:rsidRPr="00616A63">
        <w:t xml:space="preserve"> alkalmazhatóak a védelmi és a támadó műveletek során is. A szembenálló felek nem csak nagyobb hatékonysággal voltak képesek egymás </w:t>
      </w:r>
      <w:proofErr w:type="spellStart"/>
      <w:r w:rsidRPr="00616A63">
        <w:t>élőerejének</w:t>
      </w:r>
      <w:proofErr w:type="spellEnd"/>
      <w:r w:rsidRPr="00616A63">
        <w:t xml:space="preserve"> és technikai eszközeinek pusztítására, hanem a technika fejlődésével mindezt egyre </w:t>
      </w:r>
      <w:r>
        <w:t>nagyobb távolságról</w:t>
      </w:r>
      <w:r w:rsidRPr="00616A63">
        <w:t xml:space="preserve"> voltak képesek végrehajtani. </w:t>
      </w:r>
      <w:r w:rsidRPr="00616A63">
        <w:rPr>
          <w:rFonts w:eastAsia="Calibri"/>
          <w:color w:val="231F20"/>
        </w:rPr>
        <w:t xml:space="preserve">Az alkalmazásukkal egy </w:t>
      </w:r>
      <w:r w:rsidRPr="00616A63">
        <w:rPr>
          <w:rFonts w:eastAsia="Calibri"/>
          <w:color w:val="231F20"/>
        </w:rPr>
        <w:lastRenderedPageBreak/>
        <w:t xml:space="preserve">időben megfogalmazódott a robbanószerkezetek elleni védekezésre való igény, ezáltal növelve a saját csapatok túlélőképességét. </w:t>
      </w:r>
      <w:r>
        <w:rPr>
          <w:rFonts w:eastAsia="Calibri"/>
          <w:color w:val="231F20"/>
        </w:rPr>
        <w:t xml:space="preserve">És </w:t>
      </w:r>
      <w:r w:rsidRPr="00616A63">
        <w:rPr>
          <w:rFonts w:eastAsia="Calibri"/>
          <w:color w:val="231F20"/>
        </w:rPr>
        <w:t xml:space="preserve">ezzel párhuzamosan felértékelődött a robbanószerkezetek felderítésének fontossága is. Az utóbbi évtizedek katonai </w:t>
      </w:r>
      <w:proofErr w:type="gramStart"/>
      <w:r w:rsidRPr="00616A63">
        <w:rPr>
          <w:rFonts w:eastAsia="Calibri"/>
          <w:color w:val="231F20"/>
        </w:rPr>
        <w:t>konfliktusai</w:t>
      </w:r>
      <w:proofErr w:type="gramEnd"/>
      <w:r w:rsidRPr="00616A63">
        <w:rPr>
          <w:rFonts w:eastAsia="Calibri"/>
          <w:color w:val="231F20"/>
        </w:rPr>
        <w:t xml:space="preserve"> és a meg</w:t>
      </w:r>
      <w:r>
        <w:rPr>
          <w:rFonts w:eastAsia="Calibri"/>
          <w:color w:val="231F20"/>
        </w:rPr>
        <w:t>változott biztonsági környezet</w:t>
      </w:r>
      <w:r w:rsidRPr="00616A63">
        <w:rPr>
          <w:rFonts w:eastAsia="Calibri"/>
          <w:color w:val="231F20"/>
        </w:rPr>
        <w:t xml:space="preserve"> ismét a figyelem központjába helyezte a robbanóanyagok és szerkezetek felderítését. </w:t>
      </w:r>
      <w:r>
        <w:rPr>
          <w:bdr w:val="none" w:sz="0" w:space="0" w:color="auto" w:frame="1"/>
        </w:rPr>
        <w:t xml:space="preserve">Az elmúlt 10 évben a </w:t>
      </w:r>
      <w:proofErr w:type="gramStart"/>
      <w:r>
        <w:rPr>
          <w:bdr w:val="none" w:sz="0" w:space="0" w:color="auto" w:frame="1"/>
        </w:rPr>
        <w:t>világ különböző</w:t>
      </w:r>
      <w:proofErr w:type="gramEnd"/>
      <w:r>
        <w:rPr>
          <w:bdr w:val="none" w:sz="0" w:space="0" w:color="auto" w:frame="1"/>
        </w:rPr>
        <w:t xml:space="preserve"> részein végrehajtott terrortámadások nagyszámú civil áldozatot követeltek és jelentős infrastrukturális károkat okoztak.</w:t>
      </w:r>
      <w:r w:rsidRPr="00F56C88">
        <w:rPr>
          <w:bdr w:val="none" w:sz="0" w:space="0" w:color="auto" w:frame="1"/>
        </w:rPr>
        <w:t xml:space="preserve"> </w:t>
      </w:r>
      <w:r>
        <w:rPr>
          <w:bdr w:val="none" w:sz="0" w:space="0" w:color="auto" w:frame="1"/>
        </w:rPr>
        <w:t>A terrorizmus alkalmazott módszereinek a fejlődése jól áttekinthető az elmúlt egy évtizedben végrehajtott</w:t>
      </w:r>
      <w:r w:rsidR="00137403">
        <w:rPr>
          <w:bdr w:val="none" w:sz="0" w:space="0" w:color="auto" w:frame="1"/>
        </w:rPr>
        <w:t xml:space="preserve"> cselekmények tanulmányozásával, azonban</w:t>
      </w:r>
      <w:r>
        <w:rPr>
          <w:bdr w:val="none" w:sz="0" w:space="0" w:color="auto" w:frame="1"/>
        </w:rPr>
        <w:t xml:space="preserve"> a tömeges félelemkeltés és pusztítás leghatékonyabb eszköze továbbra is a robbanószerkezetek alkalmazása marad. </w:t>
      </w:r>
      <w:r>
        <w:rPr>
          <w:rFonts w:eastAsia="Calibri"/>
          <w:color w:val="231F20"/>
        </w:rPr>
        <w:t xml:space="preserve">Ennek megfelelően </w:t>
      </w:r>
      <w:r w:rsidR="00137403" w:rsidRPr="00616A63">
        <w:rPr>
          <w:rFonts w:eastAsia="Calibri"/>
          <w:color w:val="231F20"/>
        </w:rPr>
        <w:t>a preventív biztosítási feladatokban</w:t>
      </w:r>
      <w:r w:rsidR="00137403">
        <w:rPr>
          <w:rFonts w:eastAsia="Calibri"/>
          <w:color w:val="231F20"/>
        </w:rPr>
        <w:t xml:space="preserve"> </w:t>
      </w:r>
      <w:r>
        <w:rPr>
          <w:rFonts w:eastAsia="Calibri"/>
          <w:color w:val="231F20"/>
        </w:rPr>
        <w:t>fontos szerepet jut</w:t>
      </w:r>
      <w:r w:rsidRPr="00616A63">
        <w:rPr>
          <w:rFonts w:eastAsia="Calibri"/>
          <w:color w:val="231F20"/>
        </w:rPr>
        <w:t xml:space="preserve"> az ezirányú felderítés</w:t>
      </w:r>
      <w:r>
        <w:rPr>
          <w:rFonts w:eastAsia="Calibri"/>
          <w:color w:val="231F20"/>
        </w:rPr>
        <w:t>nek</w:t>
      </w:r>
      <w:r w:rsidR="00137403">
        <w:rPr>
          <w:rFonts w:eastAsia="Calibri"/>
          <w:color w:val="231F20"/>
        </w:rPr>
        <w:t xml:space="preserve">. Annak ellenére, hogy a katonai cselekményből visszamaradt robbanószerkezetek okozta veszély nem mindig van a figyelem középpontjában, az egyik legnagyobb </w:t>
      </w:r>
      <w:proofErr w:type="gramStart"/>
      <w:r w:rsidR="00137403">
        <w:rPr>
          <w:rFonts w:eastAsia="Calibri"/>
          <w:color w:val="231F20"/>
        </w:rPr>
        <w:t>probléma</w:t>
      </w:r>
      <w:proofErr w:type="gramEnd"/>
      <w:r w:rsidR="00137403">
        <w:rPr>
          <w:rFonts w:eastAsia="Calibri"/>
          <w:color w:val="231F20"/>
        </w:rPr>
        <w:t xml:space="preserve"> ami befolyásolja az emberek biztonságát.</w:t>
      </w:r>
    </w:p>
    <w:p w:rsidR="00EB1F94" w:rsidRDefault="00EB1F94" w:rsidP="0008757B">
      <w:pPr>
        <w:spacing w:after="120" w:line="360" w:lineRule="auto"/>
        <w:ind w:firstLine="708"/>
        <w:jc w:val="both"/>
      </w:pPr>
      <w:r w:rsidRPr="00A76B72">
        <w:t>A modern kor katonáját feladatai ellátásában számos technikai eszköz segíti, azonban vannak olyan feladatok, amelyek a modern technikai eszközök, berendezések által nehezen v</w:t>
      </w:r>
      <w:r w:rsidR="002E76E6">
        <w:t xml:space="preserve">agy csak rendkívül költséges </w:t>
      </w:r>
      <w:r w:rsidRPr="00A76B72">
        <w:t xml:space="preserve">módon hajthatók csak végre. Következésképpen, a modern korok katonai műveleteiben is nagy szerepet kaptak a szolgálati állatok, azon belül kiemelten a szolgálati kutyák, mivel képességeik nehezen vagy egyáltalán nem </w:t>
      </w:r>
      <w:proofErr w:type="spellStart"/>
      <w:r w:rsidRPr="00A76B72">
        <w:t>válthatóak</w:t>
      </w:r>
      <w:proofErr w:type="spellEnd"/>
      <w:r w:rsidRPr="00A76B72">
        <w:t xml:space="preserve"> ki </w:t>
      </w:r>
      <w:r w:rsidRPr="00137403">
        <w:t>technikai eszközökkel.</w:t>
      </w:r>
    </w:p>
    <w:bookmarkEnd w:id="0"/>
    <w:p w:rsidR="00B21174" w:rsidRPr="00616A63" w:rsidRDefault="00B21174" w:rsidP="0008757B">
      <w:pPr>
        <w:spacing w:after="120" w:line="360" w:lineRule="auto"/>
        <w:jc w:val="center"/>
        <w:outlineLvl w:val="0"/>
        <w:rPr>
          <w:caps/>
          <w:lang w:val="fr-FR"/>
        </w:rPr>
      </w:pPr>
      <w:r w:rsidRPr="00616A63">
        <w:rPr>
          <w:caps/>
          <w:lang w:val="fr-FR"/>
        </w:rPr>
        <w:t>A robbanÓszerkezetek</w:t>
      </w:r>
    </w:p>
    <w:p w:rsidR="00B21174" w:rsidRPr="00370008" w:rsidRDefault="00B21174" w:rsidP="0008757B">
      <w:pPr>
        <w:spacing w:after="120" w:line="360" w:lineRule="auto"/>
        <w:ind w:firstLine="708"/>
        <w:jc w:val="both"/>
        <w:textAlignment w:val="baseline"/>
        <w:rPr>
          <w:color w:val="000000"/>
          <w:kern w:val="24"/>
        </w:rPr>
      </w:pPr>
      <w:r w:rsidRPr="00370008">
        <w:rPr>
          <w:color w:val="000000"/>
          <w:kern w:val="24"/>
        </w:rPr>
        <w:t>Robbanószerkezetnek nevezünk minden olyan tárgyat, eszközt, amely robbanó vagy pirotechnikai anyagot tartalmaz.</w:t>
      </w:r>
      <w:r w:rsidRPr="00370008">
        <w:rPr>
          <w:rStyle w:val="Lbjegyzet-hivatkozs"/>
          <w:color w:val="000000"/>
          <w:kern w:val="24"/>
        </w:rPr>
        <w:footnoteReference w:id="3"/>
      </w:r>
      <w:r w:rsidRPr="00370008">
        <w:rPr>
          <w:color w:val="000000"/>
          <w:kern w:val="24"/>
        </w:rPr>
        <w:t xml:space="preserve"> A köznyelvben általában csak </w:t>
      </w:r>
      <w:r w:rsidR="006E03EE">
        <w:rPr>
          <w:color w:val="000000"/>
          <w:kern w:val="24"/>
        </w:rPr>
        <w:t>„</w:t>
      </w:r>
      <w:r w:rsidRPr="00370008">
        <w:rPr>
          <w:color w:val="000000"/>
          <w:kern w:val="24"/>
        </w:rPr>
        <w:t>bombának</w:t>
      </w:r>
      <w:r w:rsidR="006E03EE">
        <w:rPr>
          <w:color w:val="000000"/>
          <w:kern w:val="24"/>
        </w:rPr>
        <w:t>”</w:t>
      </w:r>
      <w:r w:rsidRPr="00370008">
        <w:rPr>
          <w:color w:val="000000"/>
          <w:kern w:val="24"/>
        </w:rPr>
        <w:t xml:space="preserve"> nevezik őket, ez azonban nem pontos, hiszen ez csak a robbanószerkezetek egy csoportja. Minden robbanószerkezetre igaz, hogy az eszköz felrobbanásakor pusztítást és károkat okoz. A robbanószerkezetek az alábbiak szerint </w:t>
      </w:r>
      <w:proofErr w:type="spellStart"/>
      <w:r w:rsidRPr="00370008">
        <w:rPr>
          <w:color w:val="000000"/>
          <w:kern w:val="24"/>
        </w:rPr>
        <w:t>csoportosíthatóak</w:t>
      </w:r>
      <w:proofErr w:type="spellEnd"/>
      <w:r w:rsidRPr="00370008">
        <w:rPr>
          <w:color w:val="000000"/>
          <w:kern w:val="24"/>
        </w:rPr>
        <w:t>:</w:t>
      </w:r>
      <w:r w:rsidRPr="00370008">
        <w:rPr>
          <w:rStyle w:val="Lbjegyzet-hivatkozs"/>
          <w:color w:val="000000"/>
          <w:kern w:val="24"/>
        </w:rPr>
        <w:footnoteReference w:id="4"/>
      </w:r>
    </w:p>
    <w:p w:rsidR="00B21174" w:rsidRPr="00616A63" w:rsidRDefault="00B21174" w:rsidP="0008757B">
      <w:pPr>
        <w:pStyle w:val="Listaszerbekezds"/>
        <w:numPr>
          <w:ilvl w:val="0"/>
          <w:numId w:val="34"/>
        </w:numPr>
        <w:spacing w:after="120" w:line="360" w:lineRule="auto"/>
        <w:jc w:val="both"/>
        <w:rPr>
          <w:rFonts w:ascii="Times New Roman" w:hAnsi="Times New Roman"/>
          <w:sz w:val="24"/>
          <w:szCs w:val="24"/>
        </w:rPr>
      </w:pPr>
      <w:r w:rsidRPr="00616A63">
        <w:rPr>
          <w:rFonts w:ascii="Times New Roman" w:hAnsi="Times New Roman"/>
          <w:sz w:val="24"/>
          <w:szCs w:val="24"/>
        </w:rPr>
        <w:t>polgári (ipari) felhasználású;</w:t>
      </w:r>
    </w:p>
    <w:p w:rsidR="00B21174" w:rsidRPr="00616A63" w:rsidRDefault="00B21174" w:rsidP="0008757B">
      <w:pPr>
        <w:pStyle w:val="Listaszerbekezds"/>
        <w:numPr>
          <w:ilvl w:val="0"/>
          <w:numId w:val="34"/>
        </w:numPr>
        <w:spacing w:after="120" w:line="360" w:lineRule="auto"/>
        <w:jc w:val="both"/>
        <w:rPr>
          <w:rFonts w:ascii="Times New Roman" w:hAnsi="Times New Roman"/>
          <w:sz w:val="24"/>
          <w:szCs w:val="24"/>
        </w:rPr>
      </w:pPr>
      <w:r w:rsidRPr="00616A63">
        <w:rPr>
          <w:rFonts w:ascii="Times New Roman" w:hAnsi="Times New Roman"/>
          <w:sz w:val="24"/>
          <w:szCs w:val="24"/>
        </w:rPr>
        <w:t>katonai és rendészeti felhasználású;</w:t>
      </w:r>
    </w:p>
    <w:p w:rsidR="00B21174" w:rsidRPr="00616A63" w:rsidRDefault="00B21174" w:rsidP="0008757B">
      <w:pPr>
        <w:pStyle w:val="Listaszerbekezds"/>
        <w:numPr>
          <w:ilvl w:val="0"/>
          <w:numId w:val="34"/>
        </w:numPr>
        <w:spacing w:after="120" w:line="360" w:lineRule="auto"/>
        <w:jc w:val="both"/>
        <w:rPr>
          <w:rFonts w:ascii="Times New Roman" w:hAnsi="Times New Roman"/>
          <w:sz w:val="24"/>
          <w:szCs w:val="24"/>
        </w:rPr>
      </w:pPr>
      <w:r w:rsidRPr="00616A63">
        <w:rPr>
          <w:rFonts w:ascii="Times New Roman" w:hAnsi="Times New Roman"/>
          <w:sz w:val="24"/>
          <w:szCs w:val="24"/>
        </w:rPr>
        <w:t>terror jellegű.</w:t>
      </w:r>
    </w:p>
    <w:p w:rsidR="00B21174" w:rsidRDefault="00B21174" w:rsidP="0008757B">
      <w:pPr>
        <w:spacing w:after="120" w:line="360" w:lineRule="auto"/>
        <w:ind w:firstLine="360"/>
        <w:jc w:val="both"/>
        <w:textAlignment w:val="baseline"/>
        <w:rPr>
          <w:color w:val="000000"/>
          <w:kern w:val="24"/>
        </w:rPr>
      </w:pPr>
      <w:r w:rsidRPr="00370008">
        <w:rPr>
          <w:color w:val="000000"/>
          <w:kern w:val="24"/>
        </w:rPr>
        <w:lastRenderedPageBreak/>
        <w:t xml:space="preserve">Az elmúlt egy évszázadban egyre </w:t>
      </w:r>
      <w:proofErr w:type="gramStart"/>
      <w:r w:rsidRPr="00370008">
        <w:rPr>
          <w:color w:val="000000"/>
          <w:kern w:val="24"/>
        </w:rPr>
        <w:t>intenzívebben</w:t>
      </w:r>
      <w:proofErr w:type="gramEnd"/>
      <w:r w:rsidRPr="00370008">
        <w:rPr>
          <w:color w:val="000000"/>
          <w:kern w:val="24"/>
        </w:rPr>
        <w:t xml:space="preserve"> megjelenő terrorizmus is sokszor alkalmaz robbanószerkezeteket – ezeket nevezik </w:t>
      </w:r>
      <w:r>
        <w:rPr>
          <w:color w:val="000000"/>
          <w:kern w:val="24"/>
        </w:rPr>
        <w:t xml:space="preserve">a </w:t>
      </w:r>
      <w:proofErr w:type="spellStart"/>
      <w:r>
        <w:rPr>
          <w:color w:val="000000"/>
          <w:kern w:val="24"/>
        </w:rPr>
        <w:t>mindenapokban</w:t>
      </w:r>
      <w:proofErr w:type="spellEnd"/>
      <w:r>
        <w:rPr>
          <w:color w:val="000000"/>
          <w:kern w:val="24"/>
        </w:rPr>
        <w:t xml:space="preserve"> </w:t>
      </w:r>
      <w:r w:rsidRPr="00370008">
        <w:rPr>
          <w:color w:val="000000"/>
          <w:kern w:val="24"/>
        </w:rPr>
        <w:t>összefoglaló néven „pokolgépnek”</w:t>
      </w:r>
      <w:r w:rsidRPr="00370008">
        <w:rPr>
          <w:rStyle w:val="Lbjegyzet-hivatkozs"/>
          <w:color w:val="000000"/>
          <w:kern w:val="24"/>
        </w:rPr>
        <w:footnoteReference w:id="5"/>
      </w:r>
      <w:r w:rsidRPr="00370008">
        <w:rPr>
          <w:color w:val="000000"/>
          <w:kern w:val="24"/>
        </w:rPr>
        <w:t xml:space="preserve">. A célja ezeknek az eszközöknek a félelemkeltés és a minél nagyobb veszteség okozása. </w:t>
      </w:r>
    </w:p>
    <w:p w:rsidR="00B21174" w:rsidRPr="00616A63" w:rsidRDefault="006F4A9E" w:rsidP="0008757B">
      <w:pPr>
        <w:spacing w:after="120" w:line="360" w:lineRule="auto"/>
        <w:jc w:val="center"/>
        <w:outlineLvl w:val="0"/>
        <w:rPr>
          <w:caps/>
          <w:lang w:val="fr-FR"/>
        </w:rPr>
      </w:pPr>
      <w:r>
        <w:rPr>
          <w:caps/>
          <w:lang w:val="fr-FR"/>
        </w:rPr>
        <w:t>A</w:t>
      </w:r>
      <w:r w:rsidR="00B21174" w:rsidRPr="00616A63">
        <w:rPr>
          <w:caps/>
          <w:lang w:val="fr-FR"/>
        </w:rPr>
        <w:t xml:space="preserve"> robbanÓszerkezetek felderÍtÉsÉnek mÓdszerei</w:t>
      </w:r>
    </w:p>
    <w:p w:rsidR="00B21174" w:rsidRPr="00370008" w:rsidRDefault="00B21174" w:rsidP="0008757B">
      <w:pPr>
        <w:spacing w:after="120" w:line="360" w:lineRule="auto"/>
        <w:ind w:firstLine="708"/>
        <w:jc w:val="both"/>
        <w:textAlignment w:val="baseline"/>
        <w:rPr>
          <w:color w:val="000000"/>
          <w:kern w:val="24"/>
        </w:rPr>
      </w:pPr>
      <w:r>
        <w:rPr>
          <w:color w:val="000000"/>
          <w:kern w:val="24"/>
        </w:rPr>
        <w:t>A robbanó</w:t>
      </w:r>
      <w:r w:rsidRPr="00370008">
        <w:rPr>
          <w:color w:val="000000"/>
          <w:kern w:val="24"/>
        </w:rPr>
        <w:t xml:space="preserve">szerkezetek felderítésének lehetséges módszerei rendkívül széles </w:t>
      </w:r>
      <w:proofErr w:type="gramStart"/>
      <w:r w:rsidRPr="00370008">
        <w:rPr>
          <w:color w:val="000000"/>
          <w:kern w:val="24"/>
        </w:rPr>
        <w:t>spektrumban</w:t>
      </w:r>
      <w:proofErr w:type="gramEnd"/>
      <w:r w:rsidRPr="00370008">
        <w:rPr>
          <w:color w:val="000000"/>
          <w:kern w:val="24"/>
        </w:rPr>
        <w:t xml:space="preserve"> </w:t>
      </w:r>
      <w:proofErr w:type="spellStart"/>
      <w:r w:rsidRPr="00370008">
        <w:rPr>
          <w:color w:val="000000"/>
          <w:kern w:val="24"/>
        </w:rPr>
        <w:t>határozhatóak</w:t>
      </w:r>
      <w:proofErr w:type="spellEnd"/>
      <w:r w:rsidRPr="00370008">
        <w:rPr>
          <w:color w:val="000000"/>
          <w:kern w:val="24"/>
        </w:rPr>
        <w:t xml:space="preserve"> meg. Az alkalmazott módszer függ a személyi állomány felkészültségétől, kiképzettségétől, illetve a technikai eszközök által biztosított lehetőségektől. Mindezek figyelembevételével, a felderítési módszereket bizonyos szempontrendszerek alapján kell csoportosítani. Az egyik ilyen </w:t>
      </w:r>
      <w:proofErr w:type="gramStart"/>
      <w:r w:rsidRPr="00370008">
        <w:rPr>
          <w:color w:val="000000"/>
          <w:kern w:val="24"/>
        </w:rPr>
        <w:t>lehet</w:t>
      </w:r>
      <w:proofErr w:type="gramEnd"/>
      <w:r>
        <w:rPr>
          <w:color w:val="000000"/>
          <w:kern w:val="24"/>
        </w:rPr>
        <w:t xml:space="preserve"> hogy a felderítés milyen eszközök felhasználásával kerül végrehajtásra. Ez történhet</w:t>
      </w:r>
      <w:r w:rsidRPr="00370008">
        <w:rPr>
          <w:color w:val="000000"/>
          <w:kern w:val="24"/>
        </w:rPr>
        <w:t>:</w:t>
      </w:r>
    </w:p>
    <w:p w:rsidR="00B21174" w:rsidRPr="00BA710F" w:rsidRDefault="00B21174" w:rsidP="0008757B">
      <w:pPr>
        <w:pStyle w:val="Listaszerbekezds"/>
        <w:numPr>
          <w:ilvl w:val="0"/>
          <w:numId w:val="34"/>
        </w:numPr>
        <w:spacing w:after="120" w:line="360" w:lineRule="auto"/>
        <w:jc w:val="both"/>
        <w:rPr>
          <w:rFonts w:ascii="Times New Roman" w:hAnsi="Times New Roman"/>
          <w:sz w:val="24"/>
          <w:szCs w:val="24"/>
        </w:rPr>
      </w:pPr>
      <w:r w:rsidRPr="00BA710F">
        <w:rPr>
          <w:rFonts w:ascii="Times New Roman" w:hAnsi="Times New Roman"/>
          <w:sz w:val="24"/>
          <w:szCs w:val="24"/>
        </w:rPr>
        <w:t xml:space="preserve">Technikai </w:t>
      </w:r>
      <w:r>
        <w:rPr>
          <w:rFonts w:ascii="Times New Roman" w:hAnsi="Times New Roman"/>
          <w:sz w:val="24"/>
          <w:szCs w:val="24"/>
        </w:rPr>
        <w:t xml:space="preserve">alapon működő </w:t>
      </w:r>
      <w:r w:rsidRPr="00BA710F">
        <w:rPr>
          <w:rFonts w:ascii="Times New Roman" w:hAnsi="Times New Roman"/>
          <w:sz w:val="24"/>
          <w:szCs w:val="24"/>
        </w:rPr>
        <w:t>eszközök alkalmazásával;</w:t>
      </w:r>
    </w:p>
    <w:p w:rsidR="00B21174" w:rsidRPr="00BA710F" w:rsidRDefault="00B91953" w:rsidP="0008757B">
      <w:pPr>
        <w:pStyle w:val="Listaszerbekezds"/>
        <w:numPr>
          <w:ilvl w:val="0"/>
          <w:numId w:val="34"/>
        </w:numPr>
        <w:spacing w:after="120" w:line="360" w:lineRule="auto"/>
        <w:jc w:val="both"/>
        <w:rPr>
          <w:rFonts w:ascii="Times New Roman" w:hAnsi="Times New Roman"/>
          <w:sz w:val="24"/>
          <w:szCs w:val="24"/>
        </w:rPr>
      </w:pPr>
      <w:r>
        <w:rPr>
          <w:rFonts w:ascii="Times New Roman" w:hAnsi="Times New Roman"/>
          <w:sz w:val="24"/>
          <w:szCs w:val="24"/>
        </w:rPr>
        <w:t>Állatok által támogatva</w:t>
      </w:r>
      <w:r w:rsidR="00B21174" w:rsidRPr="00BA710F">
        <w:rPr>
          <w:rFonts w:ascii="Times New Roman" w:hAnsi="Times New Roman"/>
          <w:sz w:val="24"/>
          <w:szCs w:val="24"/>
        </w:rPr>
        <w:t>.</w:t>
      </w:r>
    </w:p>
    <w:p w:rsidR="00B21174" w:rsidRPr="00616A63" w:rsidRDefault="00B21174" w:rsidP="0008757B">
      <w:pPr>
        <w:spacing w:after="120" w:line="360" w:lineRule="auto"/>
        <w:ind w:firstLine="708"/>
        <w:jc w:val="both"/>
      </w:pPr>
      <w:r w:rsidRPr="00616A63">
        <w:t>A robbanószerkezetek nagy százalékban tartalmaz</w:t>
      </w:r>
      <w:r>
        <w:t>hat</w:t>
      </w:r>
      <w:r w:rsidRPr="00616A63">
        <w:t xml:space="preserve">nak fémet. Természetesen az alkalmazás jellegétől függően a fémtartalom eltérő lehet, ami meghatározza annak felderíthetőségét és az arra irányuló módszert és technikai eszközt is. Azon robbanószerkezetek felderítése, melyek nem tartalmaznak fémet, leggyakrabban a robbanószerkezet fő töltetét alkotó robbanóanyag felderítésével történik. Természetesen az ilyen irányú felderítési módszerek sikeresen alkalmazhatóak az előző esetben is, hiszen a </w:t>
      </w:r>
      <w:proofErr w:type="spellStart"/>
      <w:r w:rsidRPr="00616A63">
        <w:t>fémtartalmú</w:t>
      </w:r>
      <w:proofErr w:type="spellEnd"/>
      <w:r w:rsidRPr="00616A63">
        <w:t xml:space="preserve"> robbanószerkezeteknek is van fő </w:t>
      </w:r>
      <w:r>
        <w:t xml:space="preserve">robbanóanyag </w:t>
      </w:r>
      <w:r w:rsidRPr="00616A63">
        <w:t>töltetük, viszont mindez fordítva nem igaz.</w:t>
      </w:r>
    </w:p>
    <w:p w:rsidR="00B91953" w:rsidRDefault="00B21174" w:rsidP="00A46AFB">
      <w:pPr>
        <w:shd w:val="clear" w:color="auto" w:fill="FFFFFF"/>
        <w:spacing w:after="120" w:line="360" w:lineRule="auto"/>
        <w:ind w:firstLine="708"/>
        <w:jc w:val="both"/>
      </w:pPr>
      <w:r w:rsidRPr="00D47F44">
        <w:t xml:space="preserve">A robbanóanyagok molekuláris kipárolgásának érzékelése útján történő felderítése, történhet </w:t>
      </w:r>
      <w:r w:rsidR="00B91953">
        <w:t>állatok által támogatva is</w:t>
      </w:r>
      <w:r w:rsidRPr="00D47F44">
        <w:t>.</w:t>
      </w:r>
      <w:r w:rsidR="00A46AFB">
        <w:t xml:space="preserve"> </w:t>
      </w:r>
      <w:r w:rsidR="00B91953">
        <w:t xml:space="preserve">Olyan </w:t>
      </w:r>
      <w:r w:rsidRPr="00D47F44">
        <w:t>állat</w:t>
      </w:r>
      <w:r w:rsidR="00B91953">
        <w:t>ok alkalmazását jelenti</w:t>
      </w:r>
      <w:r w:rsidRPr="00D47F44">
        <w:t>, amelyeket képességeik, tulajdonságaik alkalmassá teszn</w:t>
      </w:r>
      <w:r>
        <w:t>ek az em</w:t>
      </w:r>
      <w:r w:rsidR="00B91953">
        <w:t xml:space="preserve">berrel való együttműködésre és ez </w:t>
      </w:r>
      <w:proofErr w:type="spellStart"/>
      <w:r w:rsidR="00B91953">
        <w:t>írányú</w:t>
      </w:r>
      <w:proofErr w:type="spellEnd"/>
      <w:r>
        <w:t xml:space="preserve"> szakfeladatok végrehajtására. </w:t>
      </w:r>
      <w:r w:rsidR="00B91953">
        <w:t>Az alábbi állatokat alkalmazzák robbanóanyag felderítésre:</w:t>
      </w:r>
    </w:p>
    <w:p w:rsidR="006C32CF" w:rsidRDefault="00F31060" w:rsidP="0008757B">
      <w:pPr>
        <w:pStyle w:val="Listaszerbekezds"/>
        <w:numPr>
          <w:ilvl w:val="0"/>
          <w:numId w:val="34"/>
        </w:numPr>
        <w:spacing w:after="120" w:line="360" w:lineRule="auto"/>
        <w:jc w:val="both"/>
        <w:rPr>
          <w:rFonts w:ascii="Times New Roman" w:hAnsi="Times New Roman"/>
          <w:sz w:val="24"/>
          <w:szCs w:val="24"/>
        </w:rPr>
      </w:pPr>
      <w:r w:rsidRPr="00AB71F2">
        <w:rPr>
          <w:rFonts w:ascii="Times New Roman" w:hAnsi="Times New Roman"/>
          <w:sz w:val="24"/>
          <w:szCs w:val="24"/>
        </w:rPr>
        <w:t>afrikai óriáspatkány</w:t>
      </w:r>
      <w:r>
        <w:rPr>
          <w:rFonts w:ascii="Times New Roman" w:hAnsi="Times New Roman"/>
          <w:sz w:val="24"/>
          <w:szCs w:val="24"/>
        </w:rPr>
        <w:t>ok</w:t>
      </w:r>
      <w:r w:rsidRPr="00AB71F2">
        <w:rPr>
          <w:rFonts w:ascii="Times New Roman" w:hAnsi="Times New Roman"/>
          <w:sz w:val="24"/>
          <w:szCs w:val="24"/>
        </w:rPr>
        <w:t>;</w:t>
      </w:r>
    </w:p>
    <w:p w:rsidR="00B91953" w:rsidRPr="006C32CF" w:rsidRDefault="00F31060" w:rsidP="00F31060">
      <w:pPr>
        <w:pStyle w:val="Listaszerbekezds"/>
        <w:numPr>
          <w:ilvl w:val="0"/>
          <w:numId w:val="34"/>
        </w:numPr>
        <w:spacing w:after="120" w:line="360" w:lineRule="auto"/>
        <w:jc w:val="both"/>
        <w:rPr>
          <w:rFonts w:ascii="Times New Roman" w:hAnsi="Times New Roman"/>
          <w:sz w:val="24"/>
          <w:szCs w:val="24"/>
        </w:rPr>
      </w:pPr>
      <w:r>
        <w:rPr>
          <w:rFonts w:ascii="Times New Roman" w:hAnsi="Times New Roman"/>
          <w:sz w:val="24"/>
          <w:szCs w:val="24"/>
        </w:rPr>
        <w:t xml:space="preserve">mézelő </w:t>
      </w:r>
      <w:r w:rsidRPr="00AB71F2">
        <w:rPr>
          <w:rFonts w:ascii="Times New Roman" w:hAnsi="Times New Roman"/>
          <w:sz w:val="24"/>
          <w:szCs w:val="24"/>
        </w:rPr>
        <w:t>méh</w:t>
      </w:r>
      <w:r>
        <w:rPr>
          <w:rFonts w:ascii="Times New Roman" w:hAnsi="Times New Roman"/>
          <w:sz w:val="24"/>
          <w:szCs w:val="24"/>
        </w:rPr>
        <w:t>ek</w:t>
      </w:r>
      <w:r w:rsidRPr="00AB71F2">
        <w:rPr>
          <w:rFonts w:ascii="Times New Roman" w:hAnsi="Times New Roman"/>
          <w:sz w:val="24"/>
          <w:szCs w:val="24"/>
        </w:rPr>
        <w:t>;</w:t>
      </w:r>
    </w:p>
    <w:p w:rsidR="00820D68" w:rsidRPr="00AB71F2" w:rsidRDefault="006F4A9E" w:rsidP="0008757B">
      <w:pPr>
        <w:pStyle w:val="Listaszerbekezds"/>
        <w:numPr>
          <w:ilvl w:val="0"/>
          <w:numId w:val="34"/>
        </w:numPr>
        <w:spacing w:after="120" w:line="360" w:lineRule="auto"/>
        <w:jc w:val="both"/>
        <w:rPr>
          <w:rFonts w:ascii="Times New Roman" w:hAnsi="Times New Roman"/>
          <w:sz w:val="24"/>
          <w:szCs w:val="24"/>
        </w:rPr>
      </w:pPr>
      <w:r>
        <w:rPr>
          <w:rFonts w:ascii="Times New Roman" w:hAnsi="Times New Roman"/>
          <w:sz w:val="24"/>
          <w:szCs w:val="24"/>
        </w:rPr>
        <w:t>tengeri emlősök</w:t>
      </w:r>
      <w:r w:rsidR="00820D68" w:rsidRPr="00AB71F2">
        <w:rPr>
          <w:rFonts w:ascii="Times New Roman" w:hAnsi="Times New Roman"/>
          <w:sz w:val="24"/>
          <w:szCs w:val="24"/>
        </w:rPr>
        <w:t xml:space="preserve">; </w:t>
      </w:r>
    </w:p>
    <w:p w:rsidR="00820D68" w:rsidRDefault="006F4A9E" w:rsidP="0008757B">
      <w:pPr>
        <w:pStyle w:val="Listaszerbekezds"/>
        <w:numPr>
          <w:ilvl w:val="0"/>
          <w:numId w:val="34"/>
        </w:numPr>
        <w:spacing w:after="120" w:line="360" w:lineRule="auto"/>
        <w:jc w:val="both"/>
        <w:rPr>
          <w:rFonts w:ascii="Times New Roman" w:hAnsi="Times New Roman"/>
          <w:sz w:val="24"/>
          <w:szCs w:val="24"/>
        </w:rPr>
      </w:pPr>
      <w:r>
        <w:rPr>
          <w:rFonts w:ascii="Times New Roman" w:hAnsi="Times New Roman"/>
          <w:sz w:val="24"/>
          <w:szCs w:val="24"/>
        </w:rPr>
        <w:t>kutyák</w:t>
      </w:r>
      <w:r w:rsidR="00820D68" w:rsidRPr="00AB71F2">
        <w:rPr>
          <w:rFonts w:ascii="Times New Roman" w:hAnsi="Times New Roman"/>
          <w:sz w:val="24"/>
          <w:szCs w:val="24"/>
        </w:rPr>
        <w:t>.</w:t>
      </w:r>
    </w:p>
    <w:p w:rsidR="00CA7282" w:rsidRPr="006F4A9E" w:rsidRDefault="00CA7282" w:rsidP="0008757B">
      <w:pPr>
        <w:spacing w:after="120" w:line="360" w:lineRule="auto"/>
        <w:jc w:val="both"/>
        <w:rPr>
          <w:u w:val="single"/>
        </w:rPr>
      </w:pPr>
      <w:r w:rsidRPr="00137403">
        <w:rPr>
          <w:u w:val="single"/>
        </w:rPr>
        <w:t>Afrikai óriáspatkányok alkalmazása</w:t>
      </w:r>
      <w:r w:rsidR="00820D68" w:rsidRPr="00137403">
        <w:rPr>
          <w:u w:val="single"/>
        </w:rPr>
        <w:t>:</w:t>
      </w:r>
    </w:p>
    <w:p w:rsidR="00BD4F7B" w:rsidRDefault="00AB71F2" w:rsidP="00AF4BEA">
      <w:pPr>
        <w:spacing w:after="120" w:line="360" w:lineRule="auto"/>
        <w:ind w:firstLine="708"/>
        <w:jc w:val="both"/>
      </w:pPr>
      <w:r w:rsidRPr="00AB71F2">
        <w:t xml:space="preserve">A </w:t>
      </w:r>
      <w:r w:rsidR="00B200E3">
        <w:t xml:space="preserve">katonai cselekmények után visszamaradt </w:t>
      </w:r>
      <w:r w:rsidRPr="00AB71F2">
        <w:t xml:space="preserve">aknák nemcsak tragikus baleseteket okoznak, hanem akadályozzák a fejlődést, korlátozzák a </w:t>
      </w:r>
      <w:r w:rsidR="00D56C4F" w:rsidRPr="00AB71F2">
        <w:t>közösségeket,</w:t>
      </w:r>
      <w:r w:rsidRPr="00AB71F2">
        <w:t xml:space="preserve"> </w:t>
      </w:r>
      <w:r w:rsidR="00B200E3">
        <w:t xml:space="preserve">hogy szabadon </w:t>
      </w:r>
      <w:r w:rsidR="00B200E3">
        <w:lastRenderedPageBreak/>
        <w:t>használják a termékeny földterületeket és az</w:t>
      </w:r>
      <w:r w:rsidRPr="00AB71F2">
        <w:t xml:space="preserve"> utazási útvonalak</w:t>
      </w:r>
      <w:r w:rsidR="00B200E3">
        <w:t xml:space="preserve">at. </w:t>
      </w:r>
      <w:r w:rsidR="00B200E3" w:rsidRPr="00AB71F2">
        <w:t xml:space="preserve">A szokásos aknamentesítési </w:t>
      </w:r>
      <w:r w:rsidR="00B200E3">
        <w:t xml:space="preserve">eljárások során gépeket, fémdetektorokat és sok esetben kézi erejű felszedést alkalmaznak. Ezen eljárások költségesek és sok esetben nagyon lassúak is, tekintettel a terület fémszennyezettségére. </w:t>
      </w:r>
      <w:r w:rsidR="00D56C4F">
        <w:t>A</w:t>
      </w:r>
      <w:r w:rsidR="00BD4F7B">
        <w:t xml:space="preserve"> taposóakna </w:t>
      </w:r>
      <w:proofErr w:type="gramStart"/>
      <w:r w:rsidR="00BD4F7B">
        <w:t>probléma</w:t>
      </w:r>
      <w:proofErr w:type="gramEnd"/>
      <w:r w:rsidR="00BD4F7B">
        <w:t xml:space="preserve"> vizsgálata közben, fedezték fel a lehetséges megoldást 1995-ben, </w:t>
      </w:r>
      <w:r w:rsidR="00D56C4F">
        <w:t>mi szerint</w:t>
      </w:r>
      <w:r w:rsidR="00BD4F7B">
        <w:t xml:space="preserve"> az intelligens, jó szaglásáról híres és az egész világon elterjedt patkányokat hogyan lehetne kiképezni a taposóaknák felderítésére.</w:t>
      </w:r>
      <w:r w:rsidR="00BD4F7B">
        <w:rPr>
          <w:rStyle w:val="Lbjegyzet-hivatkozs"/>
        </w:rPr>
        <w:footnoteReference w:id="6"/>
      </w:r>
    </w:p>
    <w:p w:rsidR="00361530" w:rsidRDefault="00AF4BEA" w:rsidP="00D56C4F">
      <w:pPr>
        <w:spacing w:after="120" w:line="360" w:lineRule="auto"/>
        <w:ind w:firstLine="708"/>
        <w:jc w:val="both"/>
      </w:pPr>
      <w:r>
        <w:t xml:space="preserve">A kezdeti vizsgálatok igazolták, hogy </w:t>
      </w:r>
      <w:r w:rsidRPr="00AB71F2">
        <w:t xml:space="preserve">tökéletes eszközként szolgálnak </w:t>
      </w:r>
      <w:r>
        <w:t xml:space="preserve">a robbanószerkezetek felkutatásának </w:t>
      </w:r>
      <w:r w:rsidRPr="00AB71F2">
        <w:t>felgyorsítására</w:t>
      </w:r>
      <w:r>
        <w:t xml:space="preserve"> így az afrikai óriáspatkányok alkalmazásával ez a végrehajtás gyorsítható és jelentős költség takarítható meg. </w:t>
      </w:r>
      <w:r w:rsidR="00BB3C8D">
        <w:t>1997-től működik a program Tanzániában.</w:t>
      </w:r>
    </w:p>
    <w:p w:rsidR="00361530" w:rsidRDefault="00361530" w:rsidP="00361530">
      <w:pPr>
        <w:spacing w:after="120" w:line="360" w:lineRule="auto"/>
        <w:jc w:val="center"/>
      </w:pPr>
      <w:r>
        <w:rPr>
          <w:noProof/>
        </w:rPr>
        <w:drawing>
          <wp:inline distT="0" distB="0" distL="0" distR="0" wp14:anchorId="2B68F7FB" wp14:editId="74FE1120">
            <wp:extent cx="5469618" cy="3077155"/>
            <wp:effectExtent l="19050" t="19050" r="17145" b="28575"/>
            <wp:docPr id="2" name="Kép 2" descr="https://www.apopo.org/website/var/tmp/image-thumbnails/0/678/thumb__post_header-image/3_MineClear_InspecRats_800x45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popo.org/website/var/tmp/image-thumbnails/0/678/thumb__post_header-image/3_MineClear_InspecRats_800x450-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801" cy="3089072"/>
                    </a:xfrm>
                    <a:prstGeom prst="rect">
                      <a:avLst/>
                    </a:prstGeom>
                    <a:noFill/>
                    <a:ln w="12700">
                      <a:solidFill>
                        <a:sysClr val="windowText" lastClr="000000"/>
                      </a:solidFill>
                    </a:ln>
                  </pic:spPr>
                </pic:pic>
              </a:graphicData>
            </a:graphic>
          </wp:inline>
        </w:drawing>
      </w:r>
    </w:p>
    <w:p w:rsidR="00361530" w:rsidRDefault="00A46AFB" w:rsidP="00361530">
      <w:pPr>
        <w:spacing w:after="120" w:line="360" w:lineRule="auto"/>
        <w:jc w:val="center"/>
      </w:pPr>
      <w:r>
        <w:t>1</w:t>
      </w:r>
      <w:r w:rsidR="00361530">
        <w:t>. ábra: Az afrikai óriáspatkány alkalmazása aknamezőn</w:t>
      </w:r>
      <w:r w:rsidR="00361530">
        <w:rPr>
          <w:rStyle w:val="Lbjegyzet-hivatkozs"/>
        </w:rPr>
        <w:footnoteReference w:id="7"/>
      </w:r>
    </w:p>
    <w:p w:rsidR="00B200E3" w:rsidRDefault="00B200E3" w:rsidP="00BB3C8D">
      <w:pPr>
        <w:spacing w:after="120" w:line="360" w:lineRule="auto"/>
        <w:ind w:firstLine="708"/>
        <w:jc w:val="both"/>
      </w:pPr>
      <w:r>
        <w:t>A patkányok</w:t>
      </w:r>
      <w:r w:rsidRPr="00AB71F2">
        <w:t xml:space="preserve"> túlságosan kö</w:t>
      </w:r>
      <w:r>
        <w:t>nnyűe</w:t>
      </w:r>
      <w:r w:rsidRPr="00AB71F2">
        <w:t xml:space="preserve">k </w:t>
      </w:r>
      <w:r>
        <w:t xml:space="preserve">így tömegük nem hozza működésbe a taposóaknákat sem és képzésükből adódóan </w:t>
      </w:r>
      <w:r w:rsidRPr="00AB71F2">
        <w:t>na</w:t>
      </w:r>
      <w:r>
        <w:t>gyon gyorsan megtalálják azokat.</w:t>
      </w:r>
      <w:r w:rsidRPr="00B200E3">
        <w:t xml:space="preserve"> </w:t>
      </w:r>
      <w:r>
        <w:t xml:space="preserve">keresés közben a robbanóanyag kipárolgás útján levegőbe kerülő illatanyagát </w:t>
      </w:r>
      <w:proofErr w:type="gramStart"/>
      <w:r>
        <w:t>érzékelik</w:t>
      </w:r>
      <w:proofErr w:type="gramEnd"/>
      <w:r w:rsidRPr="00AB71F2">
        <w:t xml:space="preserve"> és figyelmen kívül hagyja a</w:t>
      </w:r>
      <w:r>
        <w:t>z egyéb fémhulladékot, így hatékonyan alkalmazhatóak erősen fémszennyezett területen is. Viszonyítás képpen egy kiképzett afrikai óriáspatkány</w:t>
      </w:r>
      <w:r w:rsidRPr="00AB71F2">
        <w:t xml:space="preserve"> 30 percen belül </w:t>
      </w:r>
      <w:r>
        <w:t xml:space="preserve">képes </w:t>
      </w:r>
      <w:r>
        <w:lastRenderedPageBreak/>
        <w:t xml:space="preserve">átkutatni egy teniszpálya méretű területet, </w:t>
      </w:r>
      <w:proofErr w:type="spellStart"/>
      <w:r>
        <w:t>melyhet</w:t>
      </w:r>
      <w:proofErr w:type="spellEnd"/>
      <w:r>
        <w:t xml:space="preserve"> minimum négy nap szükséges</w:t>
      </w:r>
      <w:r w:rsidRPr="00AB71F2">
        <w:t xml:space="preserve"> </w:t>
      </w:r>
      <w:r>
        <w:t>hagyományos</w:t>
      </w:r>
      <w:r w:rsidRPr="00AB71F2">
        <w:t xml:space="preserve"> kéz</w:t>
      </w:r>
      <w:r w:rsidR="00BD4F7B">
        <w:t>i aknamentesítő fém</w:t>
      </w:r>
      <w:proofErr w:type="gramStart"/>
      <w:r w:rsidR="00BD4F7B">
        <w:t>detektorral</w:t>
      </w:r>
      <w:proofErr w:type="gramEnd"/>
      <w:r w:rsidR="00BD4F7B">
        <w:t xml:space="preserve">, </w:t>
      </w:r>
      <w:r w:rsidRPr="00AB71F2">
        <w:t>a jelen lévő</w:t>
      </w:r>
      <w:r w:rsidR="00BD4F7B">
        <w:t xml:space="preserve"> fémhulladék szintjétől függően</w:t>
      </w:r>
      <w:r w:rsidRPr="00AB71F2">
        <w:t>.</w:t>
      </w:r>
    </w:p>
    <w:p w:rsidR="00820D68" w:rsidRPr="00A46AFB" w:rsidRDefault="00926BBF" w:rsidP="0008757B">
      <w:pPr>
        <w:spacing w:after="120" w:line="360" w:lineRule="auto"/>
        <w:jc w:val="both"/>
        <w:rPr>
          <w:u w:val="single"/>
        </w:rPr>
      </w:pPr>
      <w:r w:rsidRPr="00A46AFB">
        <w:rPr>
          <w:u w:val="single"/>
        </w:rPr>
        <w:t xml:space="preserve">A mézelő </w:t>
      </w:r>
      <w:r w:rsidR="00CA7282" w:rsidRPr="00A46AFB">
        <w:rPr>
          <w:u w:val="single"/>
        </w:rPr>
        <w:t>méhek</w:t>
      </w:r>
      <w:r w:rsidRPr="00A46AFB">
        <w:rPr>
          <w:u w:val="single"/>
        </w:rPr>
        <w:t xml:space="preserve"> alkalmazása</w:t>
      </w:r>
      <w:r w:rsidR="00820D68" w:rsidRPr="00A46AFB">
        <w:rPr>
          <w:u w:val="single"/>
        </w:rPr>
        <w:t>:</w:t>
      </w:r>
    </w:p>
    <w:p w:rsidR="00006021" w:rsidRDefault="00CA7282" w:rsidP="0008757B">
      <w:pPr>
        <w:spacing w:after="120" w:line="360" w:lineRule="auto"/>
        <w:ind w:firstLine="708"/>
        <w:jc w:val="both"/>
      </w:pPr>
      <w:r>
        <w:t>A "Biológiai mód</w:t>
      </w:r>
      <w:r w:rsidR="006C32CF">
        <w:t>szer (méhek) a robbanóanyagok felderítéséhez</w:t>
      </w:r>
      <w:r>
        <w:t>"</w:t>
      </w:r>
      <w:r w:rsidR="00926BBF">
        <w:rPr>
          <w:rStyle w:val="Lbjegyzet-hivatkozs"/>
        </w:rPr>
        <w:footnoteReference w:id="8"/>
      </w:r>
      <w:r w:rsidRPr="00CA7282">
        <w:t xml:space="preserve"> </w:t>
      </w:r>
      <w:r>
        <w:t xml:space="preserve">projekt célja innovatív módszerek és technológiák kifejlesztése a </w:t>
      </w:r>
      <w:r w:rsidR="006C32CF">
        <w:t xml:space="preserve">talajszint alatt elhelyezett </w:t>
      </w:r>
      <w:r>
        <w:t xml:space="preserve">aknák felderítésére. </w:t>
      </w:r>
      <w:r w:rsidR="006C32CF">
        <w:t>A program keretein belül meghatározott célt</w:t>
      </w:r>
      <w:r>
        <w:t xml:space="preserve"> kiképzett méhcsaládok fejlesztésével és integrációjával </w:t>
      </w:r>
      <w:r w:rsidR="006C32CF">
        <w:t>próbálják</w:t>
      </w:r>
      <w:r>
        <w:t xml:space="preserve"> e</w:t>
      </w:r>
      <w:r w:rsidR="006C32CF">
        <w:t>lérni, ennek érdekében k</w:t>
      </w:r>
      <w:r>
        <w:t xml:space="preserve">ét fő módszert </w:t>
      </w:r>
      <w:r w:rsidR="006C32CF">
        <w:t>alkalmaznak</w:t>
      </w:r>
      <w:r>
        <w:t xml:space="preserve"> a kiképzett mézelő méhekkel: a passzív és az </w:t>
      </w:r>
      <w:proofErr w:type="gramStart"/>
      <w:r>
        <w:t>aktív</w:t>
      </w:r>
      <w:proofErr w:type="gramEnd"/>
      <w:r>
        <w:t xml:space="preserve"> módszert. A módszereket alkalmazni lehet a feltétel</w:t>
      </w:r>
      <w:r w:rsidR="00006021">
        <w:t xml:space="preserve">ezett elaknásított terület </w:t>
      </w:r>
      <w:proofErr w:type="spellStart"/>
      <w:r w:rsidR="00006021">
        <w:t>pontosítására</w:t>
      </w:r>
      <w:proofErr w:type="spellEnd"/>
      <w:r w:rsidR="00006021">
        <w:t xml:space="preserve"> és az aknamentesítés </w:t>
      </w:r>
      <w:r>
        <w:t xml:space="preserve">befejezésének megerősítéséhez a belső és </w:t>
      </w:r>
      <w:r w:rsidR="00006021">
        <w:t xml:space="preserve">külső minőség-ellenőrzés során. </w:t>
      </w:r>
      <w:r>
        <w:t xml:space="preserve">A </w:t>
      </w:r>
      <w:proofErr w:type="gramStart"/>
      <w:r>
        <w:t>humanitárius</w:t>
      </w:r>
      <w:proofErr w:type="gramEnd"/>
      <w:r>
        <w:t xml:space="preserve"> aknamentesítés </w:t>
      </w:r>
      <w:r w:rsidR="00006021">
        <w:t xml:space="preserve">rendkívül </w:t>
      </w:r>
      <w:r>
        <w:t>költséges, időigényes és magas koc</w:t>
      </w:r>
      <w:r w:rsidR="00006021">
        <w:t>kázatot és fenyegetést jelent. Így természetes, hogy a</w:t>
      </w:r>
      <w:r>
        <w:t xml:space="preserve"> fejlett technikák és eljárások mellett a biológiai módszerek használata is </w:t>
      </w:r>
      <w:r w:rsidR="00006021">
        <w:t>előtérbe kerül</w:t>
      </w:r>
      <w:r>
        <w:t xml:space="preserve">. A meglévő </w:t>
      </w:r>
      <w:r w:rsidR="00006021">
        <w:t>„</w:t>
      </w:r>
      <w:r>
        <w:t>biológiai rendszerek</w:t>
      </w:r>
      <w:r w:rsidR="00006021">
        <w:t>”</w:t>
      </w:r>
      <w:r>
        <w:t xml:space="preserve">, </w:t>
      </w:r>
      <w:r w:rsidR="00006021">
        <w:t xml:space="preserve">jelen esetben a méhcsaládok, </w:t>
      </w:r>
      <w:r>
        <w:t>kikép</w:t>
      </w:r>
      <w:r w:rsidR="00006021">
        <w:t>e</w:t>
      </w:r>
      <w:r>
        <w:t xml:space="preserve">zhetők és hatékonyan </w:t>
      </w:r>
      <w:r w:rsidR="00006021">
        <w:t>alkalmazhatók</w:t>
      </w:r>
      <w:r>
        <w:t xml:space="preserve"> önálló </w:t>
      </w:r>
      <w:r w:rsidR="00006021">
        <w:t>felderítő</w:t>
      </w:r>
      <w:r>
        <w:t xml:space="preserve"> </w:t>
      </w:r>
      <w:r w:rsidR="00006021">
        <w:t>„</w:t>
      </w:r>
      <w:r>
        <w:t>eszközként</w:t>
      </w:r>
      <w:r w:rsidR="00006021">
        <w:t>”.</w:t>
      </w:r>
    </w:p>
    <w:p w:rsidR="00CA7282" w:rsidRDefault="00CA7282" w:rsidP="0008757B">
      <w:pPr>
        <w:spacing w:after="120" w:line="360" w:lineRule="auto"/>
        <w:ind w:firstLine="708"/>
        <w:jc w:val="both"/>
      </w:pPr>
      <w:r>
        <w:t>A mézelő méhekről ismert, hogy képesek különféle vegyületeket „szimatol</w:t>
      </w:r>
      <w:r w:rsidR="00006021">
        <w:t>ni”, ennek megfelelően a robbanóanyagok kipárolgása</w:t>
      </w:r>
      <w:r>
        <w:t xml:space="preserve"> a mézelő méhek </w:t>
      </w:r>
      <w:r w:rsidR="00006021">
        <w:t>által is észlelhető</w:t>
      </w:r>
      <w:r>
        <w:t xml:space="preserve">. </w:t>
      </w:r>
      <w:r w:rsidR="00006021">
        <w:t>Alkalmazásuk közben k</w:t>
      </w:r>
      <w:r>
        <w:t xml:space="preserve">ét fő módszert </w:t>
      </w:r>
      <w:r w:rsidR="00006021">
        <w:t>alkalmaznak</w:t>
      </w:r>
      <w:r>
        <w:t xml:space="preserve">: a passzív és az </w:t>
      </w:r>
      <w:proofErr w:type="gramStart"/>
      <w:r>
        <w:t>ak</w:t>
      </w:r>
      <w:r w:rsidR="00006021">
        <w:t>tív</w:t>
      </w:r>
      <w:proofErr w:type="gramEnd"/>
      <w:r w:rsidR="00006021">
        <w:t xml:space="preserve"> módszert. Passzív módszer lényege, hogy</w:t>
      </w:r>
      <w:r>
        <w:t xml:space="preserve"> a méheknek szabadon repülhetnek egy meghatározott terület körül, és amikor visszatérnek a kaptárba, a kaptárkörnyezetből mintát lehet venni </w:t>
      </w:r>
      <w:r w:rsidR="00006021">
        <w:t>és a mintákból megállapítható az adott terület szennyezettsége.</w:t>
      </w:r>
      <w:r>
        <w:t xml:space="preserve"> A második, </w:t>
      </w:r>
      <w:proofErr w:type="gramStart"/>
      <w:r>
        <w:t>aktív</w:t>
      </w:r>
      <w:proofErr w:type="gramEnd"/>
      <w:r>
        <w:t xml:space="preserve"> módszer, módja a kiképzett méheknek, amelyek repülnek egy meghatározott szag </w:t>
      </w:r>
      <w:r w:rsidR="00C96745">
        <w:t xml:space="preserve">felé egy szennyezett területen, vagyis </w:t>
      </w:r>
      <w:r>
        <w:t xml:space="preserve">a </w:t>
      </w:r>
      <w:r w:rsidR="00C96745">
        <w:t>területen elengedett méhek a tanult szagot keresve jelzik annak elhelyezkedését úgy, hogy</w:t>
      </w:r>
      <w:r>
        <w:t xml:space="preserve"> egy taposóakna fölött lebegnek. </w:t>
      </w:r>
      <w:r w:rsidR="00C96745">
        <w:t>Alkalmaz</w:t>
      </w:r>
      <w:r w:rsidR="00A72D87">
        <w:t>ás közben nagy felbontású kamer</w:t>
      </w:r>
      <w:r w:rsidR="00C96745">
        <w:t>ákat</w:t>
      </w:r>
      <w:r>
        <w:t xml:space="preserve"> </w:t>
      </w:r>
      <w:r w:rsidR="00A72D87">
        <w:t xml:space="preserve">alkalmaznak </w:t>
      </w:r>
      <w:proofErr w:type="spellStart"/>
      <w:r w:rsidR="00A72D87">
        <w:t>drónokra</w:t>
      </w:r>
      <w:proofErr w:type="spellEnd"/>
      <w:r w:rsidR="00A72D87">
        <w:t xml:space="preserve"> szerelve, melyekkel követni tudják a méhek mozgását. Jelenleg a módszert</w:t>
      </w:r>
      <w:r w:rsidR="00A72D87" w:rsidRPr="00A72D87">
        <w:t xml:space="preserve"> </w:t>
      </w:r>
      <w:r w:rsidR="00A72D87">
        <w:t xml:space="preserve">Horvátországban, valamint Bosznia és Hercegovinában tesztelik. </w:t>
      </w:r>
      <w:r>
        <w:t xml:space="preserve">A projekt időtartama három év (2017. november 03-án kezdődött), és </w:t>
      </w:r>
      <w:r w:rsidR="00A72D87">
        <w:t xml:space="preserve">fontosságát bizonyítja, hogy </w:t>
      </w:r>
      <w:r>
        <w:t xml:space="preserve">a NATO </w:t>
      </w:r>
      <w:r w:rsidR="00A72D87">
        <w:t>Tudomány a Békéért</w:t>
      </w:r>
      <w:r>
        <w:t xml:space="preserve"> és Biztonság</w:t>
      </w:r>
      <w:r w:rsidR="00A72D87">
        <w:t>ért</w:t>
      </w:r>
      <w:r>
        <w:t xml:space="preserve"> Programja </w:t>
      </w:r>
      <w:r w:rsidR="00A72D87">
        <w:t>keretében valósul meg</w:t>
      </w:r>
      <w:r>
        <w:t>.</w:t>
      </w:r>
      <w:r w:rsidR="00A72D87">
        <w:rPr>
          <w:rStyle w:val="Lbjegyzet-hivatkozs"/>
        </w:rPr>
        <w:footnoteReference w:id="9"/>
      </w:r>
    </w:p>
    <w:p w:rsidR="00BB3C8D" w:rsidRDefault="00BB3C8D" w:rsidP="0008757B">
      <w:pPr>
        <w:spacing w:after="120" w:line="360" w:lineRule="auto"/>
        <w:ind w:firstLine="708"/>
        <w:jc w:val="both"/>
      </w:pPr>
    </w:p>
    <w:p w:rsidR="00F31060" w:rsidRDefault="00F31060" w:rsidP="0008757B">
      <w:pPr>
        <w:spacing w:after="120" w:line="360" w:lineRule="auto"/>
        <w:ind w:firstLine="708"/>
        <w:jc w:val="both"/>
      </w:pPr>
    </w:p>
    <w:p w:rsidR="00CA7282" w:rsidRPr="00A46AFB" w:rsidRDefault="001704B2" w:rsidP="0008757B">
      <w:pPr>
        <w:spacing w:after="120" w:line="360" w:lineRule="auto"/>
        <w:jc w:val="both"/>
        <w:rPr>
          <w:u w:val="single"/>
        </w:rPr>
      </w:pPr>
      <w:r w:rsidRPr="00A46AFB">
        <w:rPr>
          <w:u w:val="single"/>
        </w:rPr>
        <w:lastRenderedPageBreak/>
        <w:t xml:space="preserve">A tengeri emlősök </w:t>
      </w:r>
      <w:r w:rsidR="00926BBF" w:rsidRPr="00A46AFB">
        <w:rPr>
          <w:u w:val="single"/>
        </w:rPr>
        <w:t>alkalmazása</w:t>
      </w:r>
    </w:p>
    <w:p w:rsidR="00DA6DC0" w:rsidRDefault="00926BBF" w:rsidP="0008757B">
      <w:pPr>
        <w:spacing w:after="120" w:line="360" w:lineRule="auto"/>
        <w:ind w:firstLine="708"/>
        <w:jc w:val="both"/>
      </w:pPr>
      <w:r>
        <w:t>A</w:t>
      </w:r>
      <w:r w:rsidR="00A72D87">
        <w:t>z Amerikai Egyesült Államok Haditengerészete</w:t>
      </w:r>
      <w:r>
        <w:t xml:space="preserve"> </w:t>
      </w:r>
      <w:r w:rsidR="00A72D87">
        <w:t xml:space="preserve">kísérleti jelleggel </w:t>
      </w:r>
      <w:r w:rsidR="00DA6DC0">
        <w:t>több, mint 50 éve tengeri emlősöket, hogy azok megfelelő felkészítés után keressék és jelöljék meg a vízben elhelyezett robbanószerkezeteket.</w:t>
      </w:r>
      <w:r w:rsidR="00DA6DC0">
        <w:rPr>
          <w:rStyle w:val="Lbjegyzet-hivatkozs"/>
        </w:rPr>
        <w:footnoteReference w:id="10"/>
      </w:r>
      <w:r w:rsidR="00DA6DC0">
        <w:t xml:space="preserve"> Napjainkban kulcsfontosságú szerepet játszanak </w:t>
      </w:r>
      <w:r w:rsidR="00D204CB">
        <w:t xml:space="preserve">a tűzszerész egységek </w:t>
      </w:r>
      <w:r w:rsidR="00DA6DC0">
        <w:t xml:space="preserve">és a kikötők biztonsági csapatainál és az alkalmazásukra vonatkozó igény egyre növekszik. Ennek következtében napjainkban közel 90 atlanti palackos delfin és 50 kaliforniai oroszlánfóka található a programban. </w:t>
      </w:r>
    </w:p>
    <w:p w:rsidR="00926BBF" w:rsidRDefault="00DA6DC0" w:rsidP="0008757B">
      <w:pPr>
        <w:spacing w:after="120" w:line="360" w:lineRule="auto"/>
        <w:ind w:firstLine="708"/>
        <w:jc w:val="both"/>
      </w:pPr>
      <w:r>
        <w:t xml:space="preserve">A delfinek többségét a tengerészet tenyésztette San </w:t>
      </w:r>
      <w:proofErr w:type="spellStart"/>
      <w:r>
        <w:t>Diegóban</w:t>
      </w:r>
      <w:proofErr w:type="spellEnd"/>
      <w:r>
        <w:t xml:space="preserve">, néhányat a nyolcvanas években a vállalkozók vadon fogtak. A </w:t>
      </w:r>
      <w:r w:rsidR="00A72D87">
        <w:t xml:space="preserve">delfinekből </w:t>
      </w:r>
      <w:r>
        <w:t>alapvetően</w:t>
      </w:r>
      <w:r w:rsidR="00A72D87">
        <w:t xml:space="preserve"> három csoportot kiképzett ki</w:t>
      </w:r>
      <w:r w:rsidR="00926BBF">
        <w:t xml:space="preserve"> az ellenséges </w:t>
      </w:r>
      <w:r w:rsidR="00A72D87">
        <w:t xml:space="preserve">vízi </w:t>
      </w:r>
      <w:r w:rsidR="00926BBF">
        <w:t>aknák felderítésére, amelye</w:t>
      </w:r>
      <w:r w:rsidR="00A72D87">
        <w:t>k komoly veszélyt jelentenek a hadihajók számára.</w:t>
      </w:r>
      <w:r w:rsidR="009C1BBB">
        <w:rPr>
          <w:rStyle w:val="Lbjegyzet-hivatkozs"/>
        </w:rPr>
        <w:footnoteReference w:id="11"/>
      </w:r>
      <w:r w:rsidR="00926BBF">
        <w:t xml:space="preserve"> Az MK 4 delfineket használ az alján lebegő, megkötött tengeri aknák helyének felismerésére és megjelölésére, míg az MK 7 delfineket arra kép</w:t>
      </w:r>
      <w:r w:rsidR="006456B2">
        <w:t>ezték ki</w:t>
      </w:r>
      <w:r w:rsidR="00926BBF">
        <w:t xml:space="preserve">, hogy észleljék és megjelöljék a tengerfenéken vagy az üledékbe eltemetett aknák helyét. Az MK 8 csapatot </w:t>
      </w:r>
      <w:r w:rsidR="006456B2">
        <w:t>arra képezték</w:t>
      </w:r>
      <w:r w:rsidR="00926BBF">
        <w:t>, hogy gyorsan azonosítsák a biztonságo</w:t>
      </w:r>
      <w:r w:rsidR="006456B2">
        <w:t>s folyosókat a csapatok parti kiszállít</w:t>
      </w:r>
      <w:r w:rsidR="00926BBF">
        <w:t>ásához.</w:t>
      </w:r>
    </w:p>
    <w:p w:rsidR="00926BBF" w:rsidRDefault="006456B2" w:rsidP="0008757B">
      <w:pPr>
        <w:spacing w:after="120" w:line="360" w:lineRule="auto"/>
        <w:ind w:firstLine="708"/>
        <w:jc w:val="both"/>
      </w:pPr>
      <w:r>
        <w:t>A delfinek természetes „</w:t>
      </w:r>
      <w:proofErr w:type="spellStart"/>
      <w:r>
        <w:t>szonár</w:t>
      </w:r>
      <w:proofErr w:type="spellEnd"/>
      <w:r>
        <w:t xml:space="preserve"> </w:t>
      </w:r>
      <w:proofErr w:type="spellStart"/>
      <w:r>
        <w:t>rendszerü</w:t>
      </w:r>
      <w:proofErr w:type="spellEnd"/>
      <w:r>
        <w:t xml:space="preserve">” köszönhetően könnyen megtalálják a </w:t>
      </w:r>
      <w:r w:rsidR="00BF5821">
        <w:t>robbanószerkezeteket</w:t>
      </w:r>
      <w:r>
        <w:t xml:space="preserve"> a vízben, majd egy bója </w:t>
      </w:r>
      <w:proofErr w:type="spellStart"/>
      <w:r>
        <w:t>egítségével</w:t>
      </w:r>
      <w:proofErr w:type="spellEnd"/>
      <w:r>
        <w:t xml:space="preserve"> </w:t>
      </w:r>
      <w:r w:rsidR="00BF5821">
        <w:t>megjelölik azokat,</w:t>
      </w:r>
      <w:r w:rsidR="00BF5821" w:rsidRPr="00BF5821">
        <w:t xml:space="preserve"> </w:t>
      </w:r>
      <w:r w:rsidR="00BF5821">
        <w:t>így a haditengerészeti hajók elkerülhetik, vagy a haditengerészet búvárjai semlegesíthetik őket.</w:t>
      </w:r>
      <w:r w:rsidR="00BF5821">
        <w:rPr>
          <w:rStyle w:val="Lbjegyzet-hivatkozs"/>
        </w:rPr>
        <w:footnoteReference w:id="12"/>
      </w:r>
      <w:r w:rsidR="00BF5821">
        <w:t xml:space="preserve"> </w:t>
      </w:r>
      <w:r w:rsidR="00926BBF">
        <w:t xml:space="preserve">Az aknamentesítő delfineket a Perzsa-öbölbe telepítették a 2003-as iraki háború alatt. A haditengerészet szerint ezek a delfinek hatékonyan segítenek felfedezni több mint 100 </w:t>
      </w:r>
      <w:r w:rsidR="00BF5821">
        <w:t>víz alatti aknát és egyéb rögtönzött robbanószerkezetet.</w:t>
      </w:r>
      <w:r w:rsidR="00BF5821">
        <w:rPr>
          <w:rStyle w:val="Lbjegyzet-hivatkozs"/>
        </w:rPr>
        <w:footnoteReference w:id="13"/>
      </w:r>
    </w:p>
    <w:p w:rsidR="00BF5821" w:rsidRDefault="00BF5821" w:rsidP="0008757B">
      <w:pPr>
        <w:spacing w:after="120" w:line="360" w:lineRule="auto"/>
        <w:jc w:val="both"/>
      </w:pPr>
      <w:r>
        <w:t xml:space="preserve">Ezen állatok képesek rossz látási viszonyok között </w:t>
      </w:r>
      <w:r w:rsidR="001567DD">
        <w:t xml:space="preserve">is </w:t>
      </w:r>
      <w:r>
        <w:t>megtalálni a tárgyakat ahol a búvárok nem látnak semmit</w:t>
      </w:r>
      <w:r w:rsidR="001567DD">
        <w:t>.</w:t>
      </w:r>
    </w:p>
    <w:p w:rsidR="006E03EE" w:rsidRDefault="00B91953" w:rsidP="0008757B">
      <w:pPr>
        <w:spacing w:after="120" w:line="360" w:lineRule="auto"/>
        <w:ind w:firstLine="708"/>
        <w:jc w:val="both"/>
      </w:pPr>
      <w:r w:rsidRPr="00A46AFB">
        <w:t>Azon túlmenően, hogy az említett állatok képességeikből adódóan alkalmasak a robbanóanyagok és a robbanószerkezetek kipárolgás</w:t>
      </w:r>
      <w:r>
        <w:t xml:space="preserve"> útján történő helyzetének pontos meghatározására nem jeleni azt, hogy </w:t>
      </w:r>
      <w:proofErr w:type="gramStart"/>
      <w:r>
        <w:t>ezen</w:t>
      </w:r>
      <w:proofErr w:type="gramEnd"/>
      <w:r>
        <w:t xml:space="preserve"> képesség alkalmassá is teszi őket a tervezett feladatvégrehajtásra. </w:t>
      </w:r>
      <w:r w:rsidR="007C7A97">
        <w:t xml:space="preserve">Így sok esetben azok alkalmazása pusztán kísérleti jellegű és tudományos érdekességnek tekinthető, de messze elmarad a valós végrehajtástól. </w:t>
      </w:r>
      <w:r w:rsidR="00DA6DC0">
        <w:t xml:space="preserve">Hiszen az </w:t>
      </w:r>
      <w:r>
        <w:t xml:space="preserve">emberrel való </w:t>
      </w:r>
      <w:r>
        <w:lastRenderedPageBreak/>
        <w:t>együttműködés képessége szintén kiemelten fontos a közös feladatvégrehajtás során.</w:t>
      </w:r>
      <w:r w:rsidR="007C7A97">
        <w:t xml:space="preserve"> </w:t>
      </w:r>
      <w:r w:rsidR="00BB3C8D">
        <w:t>A tengeri emlősök együttműködő képessége nagyon magas szintű, azonban e</w:t>
      </w:r>
      <w:r w:rsidR="006E03EE">
        <w:t>gyetlen állattal sincs olyan szoros kapcsolata az embernek, mint a kutyával így kézenfekvő a kutya ilyen irányú alkalmazásának lehetősége.</w:t>
      </w:r>
      <w:r w:rsidR="006E03EE" w:rsidRPr="00616A63">
        <w:t xml:space="preserve"> </w:t>
      </w:r>
      <w:r w:rsidR="006E03EE">
        <w:t>Jelen tanulmányban a kutyák</w:t>
      </w:r>
      <w:r w:rsidR="007A654B">
        <w:t xml:space="preserve">, mint a hazai </w:t>
      </w:r>
      <w:proofErr w:type="spellStart"/>
      <w:r w:rsidR="007A654B">
        <w:t>környzetben</w:t>
      </w:r>
      <w:proofErr w:type="spellEnd"/>
      <w:r w:rsidR="007A654B">
        <w:t xml:space="preserve"> legjobban elérhető és a helyi sajátosságoknak leginkább megfelelő „támogató elem”</w:t>
      </w:r>
      <w:proofErr w:type="gramStart"/>
      <w:r w:rsidR="007A654B">
        <w:t xml:space="preserve">, </w:t>
      </w:r>
      <w:r w:rsidR="006E03EE">
        <w:t xml:space="preserve"> ez</w:t>
      </w:r>
      <w:proofErr w:type="gramEnd"/>
      <w:r w:rsidR="006E03EE">
        <w:t xml:space="preserve"> irányú alkalmazási lehetőségeit ismertetem.</w:t>
      </w:r>
    </w:p>
    <w:p w:rsidR="00BB3C8D" w:rsidRPr="00A46AFB" w:rsidRDefault="00BB3C8D" w:rsidP="00BB3C8D">
      <w:pPr>
        <w:spacing w:after="120" w:line="360" w:lineRule="auto"/>
        <w:jc w:val="both"/>
        <w:rPr>
          <w:u w:val="single"/>
        </w:rPr>
      </w:pPr>
      <w:r w:rsidRPr="00A46AFB">
        <w:rPr>
          <w:u w:val="single"/>
        </w:rPr>
        <w:t>A robbanóanyag-kereső kutyák alkalmazása</w:t>
      </w:r>
      <w:r w:rsidR="00A46AFB">
        <w:rPr>
          <w:u w:val="single"/>
        </w:rPr>
        <w:t>:</w:t>
      </w:r>
    </w:p>
    <w:p w:rsidR="006B0319" w:rsidRPr="00A76B72" w:rsidRDefault="00B21174" w:rsidP="0008757B">
      <w:pPr>
        <w:spacing w:after="120" w:line="360" w:lineRule="auto"/>
        <w:ind w:firstLine="708"/>
        <w:jc w:val="both"/>
      </w:pPr>
      <w:r w:rsidRPr="00616A63">
        <w:t xml:space="preserve">Az emberrel történő </w:t>
      </w:r>
      <w:proofErr w:type="gramStart"/>
      <w:r w:rsidRPr="00616A63">
        <w:t>interakció</w:t>
      </w:r>
      <w:proofErr w:type="gramEnd"/>
      <w:r w:rsidRPr="00616A63">
        <w:t xml:space="preserve"> során, az ember és a kutya egyaránt, mindkét fél számára előnyös változásokon ment keresztül, vagyis egymással </w:t>
      </w:r>
      <w:proofErr w:type="spellStart"/>
      <w:r w:rsidRPr="00616A63">
        <w:t>koevolúcióban</w:t>
      </w:r>
      <w:proofErr w:type="spellEnd"/>
      <w:r w:rsidRPr="00616A63">
        <w:t xml:space="preserve"> fejlődtek.</w:t>
      </w:r>
      <w:r w:rsidRPr="00616A63">
        <w:rPr>
          <w:rStyle w:val="Lbjegyzet-hivatkozs"/>
        </w:rPr>
        <w:footnoteReference w:id="14"/>
      </w:r>
      <w:r w:rsidRPr="00616A63">
        <w:t xml:space="preserve"> </w:t>
      </w:r>
      <w:r w:rsidR="002D2E8F" w:rsidRPr="00A76B72">
        <w:t xml:space="preserve">A </w:t>
      </w:r>
      <w:proofErr w:type="spellStart"/>
      <w:r w:rsidR="002D2E8F" w:rsidRPr="00A76B72">
        <w:t>háziasítás</w:t>
      </w:r>
      <w:proofErr w:type="spellEnd"/>
      <w:r w:rsidR="002D2E8F" w:rsidRPr="00A76B72">
        <w:t xml:space="preserve"> vagy más néven domesztikáció</w:t>
      </w:r>
      <w:r w:rsidR="002D2E8F" w:rsidRPr="00A76B72">
        <w:rPr>
          <w:rStyle w:val="Lbjegyzet-hivatkozs"/>
        </w:rPr>
        <w:footnoteReference w:id="15"/>
      </w:r>
      <w:r w:rsidR="002D2E8F" w:rsidRPr="00A76B72">
        <w:t xml:space="preserve"> alatt a vadállatok </w:t>
      </w:r>
      <w:proofErr w:type="spellStart"/>
      <w:r w:rsidR="002D2E8F" w:rsidRPr="00A76B72">
        <w:t>háziasítását</w:t>
      </w:r>
      <w:proofErr w:type="spellEnd"/>
      <w:r w:rsidR="002D2E8F" w:rsidRPr="00A76B72">
        <w:t xml:space="preserve">, azok megszelídítését értjük. Mindez egy viszonylag hosszú ideig tartó összetett folyamat, </w:t>
      </w:r>
      <w:r w:rsidR="00820DB7" w:rsidRPr="00A76B72">
        <w:t>amely közben az egyedek olyan</w:t>
      </w:r>
      <w:r w:rsidR="002D2E8F" w:rsidRPr="00A76B72">
        <w:t xml:space="preserve"> változásokon mennek keresztül, </w:t>
      </w:r>
      <w:r w:rsidR="00820DB7" w:rsidRPr="00A76B72">
        <w:t>amelyek az ember számára előnyökkel jár</w:t>
      </w:r>
      <w:r w:rsidR="002D2E8F" w:rsidRPr="00A76B72">
        <w:t xml:space="preserve">, </w:t>
      </w:r>
      <w:r w:rsidR="00820DB7" w:rsidRPr="00A76B72">
        <w:t>azokon keresztül valamilyen haszonhoz jut.</w:t>
      </w:r>
      <w:r w:rsidR="00BB3C8D" w:rsidRPr="00A76B72">
        <w:t xml:space="preserve"> </w:t>
      </w:r>
      <w:r w:rsidR="00C53446" w:rsidRPr="00A76B72">
        <w:t xml:space="preserve">Vagyis a </w:t>
      </w:r>
      <w:proofErr w:type="spellStart"/>
      <w:r w:rsidR="00C53446" w:rsidRPr="00A76B72">
        <w:t>háziasítás</w:t>
      </w:r>
      <w:proofErr w:type="spellEnd"/>
      <w:r w:rsidR="00C53446" w:rsidRPr="00A76B72">
        <w:t xml:space="preserve"> folyamata egyaránt hatott az emberre és kutyára, illetve ezen túlmenően a társadalomra, a szokásaikra és a közösségben betöltött szerepeikre illetve az őket körülvevő környezetre is.</w:t>
      </w:r>
      <w:r w:rsidR="00703AAA" w:rsidRPr="00A76B72">
        <w:t xml:space="preserve"> A kutyák nagyban hozzájárultak az emberi csoport túléléséhez és megfigyelésük segítette az embert saját fejlődésében.</w:t>
      </w:r>
      <w:r w:rsidR="00703AAA" w:rsidRPr="00A76B72">
        <w:rPr>
          <w:rStyle w:val="Lbjegyzet-hivatkozs"/>
        </w:rPr>
        <w:footnoteReference w:id="16"/>
      </w:r>
    </w:p>
    <w:p w:rsidR="003D05E8" w:rsidRDefault="003D05E8" w:rsidP="0008757B">
      <w:pPr>
        <w:spacing w:after="120" w:line="360" w:lineRule="auto"/>
        <w:ind w:firstLine="708"/>
        <w:jc w:val="both"/>
      </w:pPr>
      <w:r w:rsidRPr="00A76B72">
        <w:t xml:space="preserve">A </w:t>
      </w:r>
      <w:proofErr w:type="spellStart"/>
      <w:r w:rsidRPr="00A76B72">
        <w:t>háziasítás</w:t>
      </w:r>
      <w:proofErr w:type="spellEnd"/>
      <w:r w:rsidRPr="00A76B72">
        <w:t xml:space="preserve"> </w:t>
      </w:r>
      <w:r w:rsidR="00703AAA" w:rsidRPr="00A76B72">
        <w:t>folyamata</w:t>
      </w:r>
      <w:r w:rsidRPr="00A76B72">
        <w:t xml:space="preserve"> </w:t>
      </w:r>
      <w:r w:rsidR="00703AAA" w:rsidRPr="00A76B72">
        <w:t xml:space="preserve">közbeni tudatos mesterséges szelekció mind </w:t>
      </w:r>
      <w:r w:rsidRPr="00A76B72">
        <w:t>a k</w:t>
      </w:r>
      <w:r w:rsidR="00703AAA" w:rsidRPr="00A76B72">
        <w:t>ülső (méret, testforma, szín) mind a</w:t>
      </w:r>
      <w:r w:rsidRPr="00A76B72">
        <w:t xml:space="preserve"> belső jegyek (</w:t>
      </w:r>
      <w:r w:rsidR="00703AAA" w:rsidRPr="00A76B72">
        <w:t>idegrendszer) és egyéb tulajdonságok</w:t>
      </w:r>
      <w:r w:rsidRPr="00A76B72">
        <w:t xml:space="preserve"> </w:t>
      </w:r>
      <w:proofErr w:type="spellStart"/>
      <w:r w:rsidRPr="00A76B72">
        <w:t>minőségbeli</w:t>
      </w:r>
      <w:proofErr w:type="spellEnd"/>
      <w:r w:rsidRPr="00A76B72">
        <w:t xml:space="preserve"> változását idézte elő.</w:t>
      </w:r>
      <w:r w:rsidR="00703AAA" w:rsidRPr="00A76B72">
        <w:t xml:space="preserve"> A folyamat </w:t>
      </w:r>
      <w:r w:rsidRPr="00A76B72">
        <w:t>során az</w:t>
      </w:r>
      <w:r w:rsidR="00703AAA" w:rsidRPr="00A76B72">
        <w:t xml:space="preserve"> ember a számára előnyös </w:t>
      </w:r>
      <w:proofErr w:type="spellStart"/>
      <w:r w:rsidR="00703AAA" w:rsidRPr="00A76B72">
        <w:t>tulajdonságokal</w:t>
      </w:r>
      <w:proofErr w:type="spellEnd"/>
      <w:r w:rsidR="00703AAA" w:rsidRPr="00A76B72">
        <w:t xml:space="preserve"> rendelkező egyedeket kiválasztotta és azokat továbbörökítette.</w:t>
      </w:r>
      <w:r w:rsidRPr="00A76B72">
        <w:t xml:space="preserve"> </w:t>
      </w:r>
      <w:r w:rsidR="002D2E8F" w:rsidRPr="00A76B72">
        <w:t>Az egyik ilyen előnyös tulajdonság volt a jó szaglás.</w:t>
      </w:r>
    </w:p>
    <w:p w:rsidR="009C31A6" w:rsidRPr="00DF4F35" w:rsidRDefault="00B12177" w:rsidP="0008757B">
      <w:pPr>
        <w:spacing w:after="120" w:line="360" w:lineRule="auto"/>
        <w:jc w:val="center"/>
        <w:outlineLvl w:val="0"/>
        <w:rPr>
          <w:caps/>
          <w:lang w:val="fr-FR"/>
        </w:rPr>
      </w:pPr>
      <w:r w:rsidRPr="00DF4F35">
        <w:rPr>
          <w:caps/>
          <w:lang w:val="fr-FR"/>
        </w:rPr>
        <w:t>A szaglÁs ÉS A szagok</w:t>
      </w:r>
    </w:p>
    <w:p w:rsidR="009C31A6" w:rsidRPr="00A76B72" w:rsidRDefault="009C31A6" w:rsidP="0008757B">
      <w:pPr>
        <w:spacing w:after="120" w:line="360" w:lineRule="auto"/>
        <w:ind w:firstLine="708"/>
        <w:jc w:val="both"/>
      </w:pPr>
      <w:r w:rsidRPr="00A76B72">
        <w:t>A szaglás egyfajta kémiai érzékelés és az egyik legősibb érzékelési mód.</w:t>
      </w:r>
      <w:r w:rsidRPr="00A76B72">
        <w:rPr>
          <w:rStyle w:val="Lbjegyzet-hivatkozs"/>
        </w:rPr>
        <w:footnoteReference w:id="17"/>
      </w:r>
      <w:r w:rsidRPr="00A76B72">
        <w:t xml:space="preserve"> Ennek bizonyítéka, hogy a szaglórendszer az agyfejlődés korai szakaszában alakul ki. Ezáltal az újszülött a szaglás, mint hangsúlyos érzékelési mód birtokában már szinte azonnal képes felismerni anyját. Idővel ez a képesség fokozatosan csökken és a többi érzékszerv veszi át a fő szerepeket és válik meghatározó érzékelési móddá. A törzsfejlődés és a környezeti hatások </w:t>
      </w:r>
      <w:r w:rsidR="00B06A58" w:rsidRPr="00A76B72">
        <w:t>valamint</w:t>
      </w:r>
      <w:r w:rsidRPr="00A76B72">
        <w:t xml:space="preserve"> az azokhoz való alkalmazkodás képessége határozta meg, hogy az egyes fajok milyen </w:t>
      </w:r>
      <w:r w:rsidRPr="00A76B72">
        <w:lastRenderedPageBreak/>
        <w:t xml:space="preserve">hatékonysággal képesek használni az érzékszerveiket. Vannak </w:t>
      </w:r>
      <w:proofErr w:type="gramStart"/>
      <w:r w:rsidRPr="00A76B72">
        <w:t>olyanok</w:t>
      </w:r>
      <w:proofErr w:type="gramEnd"/>
      <w:r w:rsidRPr="00A76B72">
        <w:t xml:space="preserve"> amelyeknek elegendő a jó látás és hallás a túléléshez és a szaglás fontossága háttérbe szorul. Az ember szaglása gyengébb, kevésbé fejlett az állatokéhoz képest.</w:t>
      </w:r>
      <w:r w:rsidRPr="00A76B72">
        <w:rPr>
          <w:rStyle w:val="Lbjegyzet-hivatkozs"/>
        </w:rPr>
        <w:footnoteReference w:id="18"/>
      </w:r>
      <w:r w:rsidRPr="00A76B72">
        <w:t xml:space="preserve"> </w:t>
      </w:r>
      <w:proofErr w:type="gramStart"/>
      <w:r w:rsidRPr="00A76B72">
        <w:t>Evolúciója</w:t>
      </w:r>
      <w:proofErr w:type="gramEnd"/>
      <w:r w:rsidRPr="00A76B72">
        <w:t xml:space="preserve"> során inkább a látás és a hallás fejlődött jelentős mértékben. A szaglás vegyi érzékelésen alapul, tehát a belélegzett szaganyagoknak kémiai tulajdonságokkal kell rendelkezniük, ahhoz, hogy a szagérzet létrejöjjön. A szaglás egy rendkívül összetett érzékelési mód. </w:t>
      </w:r>
    </w:p>
    <w:p w:rsidR="009C31A6" w:rsidRPr="00A76B72" w:rsidRDefault="009C31A6" w:rsidP="0008757B">
      <w:pPr>
        <w:spacing w:after="120" w:line="360" w:lineRule="auto"/>
        <w:ind w:firstLine="708"/>
        <w:jc w:val="both"/>
      </w:pPr>
      <w:r w:rsidRPr="00A76B72">
        <w:t xml:space="preserve">Az </w:t>
      </w:r>
      <w:proofErr w:type="gramStart"/>
      <w:r w:rsidRPr="00A76B72">
        <w:t>evolúciós</w:t>
      </w:r>
      <w:proofErr w:type="gramEnd"/>
      <w:r w:rsidRPr="00A76B72">
        <w:t xml:space="preserve"> fejlődés során a kutya szaglása fejlettebbé vált az emberénél. Ennek egyik oka a földközelség megtartása volt. A kutya többségében az orrára hagyatkozva, pusztán a szaglás útján jut bizonyos </w:t>
      </w:r>
      <w:proofErr w:type="gramStart"/>
      <w:r w:rsidRPr="00A76B72">
        <w:t>információkhoz</w:t>
      </w:r>
      <w:proofErr w:type="gramEnd"/>
      <w:r w:rsidRPr="00A76B72">
        <w:t xml:space="preserve"> a környezetét illetően. </w:t>
      </w:r>
    </w:p>
    <w:p w:rsidR="009C31A6" w:rsidRPr="00A76B72" w:rsidRDefault="009C31A6" w:rsidP="0008757B">
      <w:pPr>
        <w:spacing w:after="120" w:line="360" w:lineRule="auto"/>
        <w:ind w:firstLine="708"/>
        <w:jc w:val="both"/>
      </w:pPr>
      <w:r w:rsidRPr="00A76B72">
        <w:t xml:space="preserve">A kutyák szaglóképessége összetett folyamat, mely nehezen fejezhető ki arányszámokkal. Annyi bizonyos, hogy a szaglónyálkahártya mérete eltérő az embernél és kutyánál. </w:t>
      </w:r>
      <w:r w:rsidR="00405E71" w:rsidRPr="00A76B72">
        <w:t>Szemléltetve mindez azt jelenti</w:t>
      </w:r>
      <w:r w:rsidRPr="00A76B72">
        <w:t xml:space="preserve">, hogy egy német juhászkutya </w:t>
      </w:r>
      <w:proofErr w:type="spellStart"/>
      <w:r w:rsidRPr="00A76B72">
        <w:t>szaglómezeje</w:t>
      </w:r>
      <w:proofErr w:type="spellEnd"/>
      <w:r w:rsidRPr="00A76B72">
        <w:t xml:space="preserve"> kiterítve egy 1,5x1,5 méteres szőnyegnek felel meg, míg ez embernél ez a terület csak egy gyufásdoboz méretet </w:t>
      </w:r>
      <w:r w:rsidR="00405E71" w:rsidRPr="00A76B72">
        <w:t>tesz</w:t>
      </w:r>
      <w:r w:rsidRPr="00A76B72">
        <w:t xml:space="preserve"> ki.</w:t>
      </w:r>
      <w:r w:rsidRPr="00A76B72">
        <w:rPr>
          <w:rStyle w:val="Lbjegyzet-hivatkozs"/>
        </w:rPr>
        <w:footnoteReference w:id="19"/>
      </w:r>
    </w:p>
    <w:p w:rsidR="009C31A6" w:rsidRPr="00A76B72" w:rsidRDefault="009C31A6" w:rsidP="0008757B">
      <w:pPr>
        <w:spacing w:after="120" w:line="360" w:lineRule="auto"/>
        <w:ind w:firstLine="708"/>
        <w:jc w:val="both"/>
      </w:pPr>
      <w:r w:rsidRPr="00A76B72">
        <w:t xml:space="preserve">A szaglást </w:t>
      </w:r>
      <w:r w:rsidR="00D254AE" w:rsidRPr="00A76B72">
        <w:t xml:space="preserve">a kutyák képesek </w:t>
      </w:r>
      <w:proofErr w:type="spellStart"/>
      <w:r w:rsidR="00D254AE" w:rsidRPr="00A76B72">
        <w:t>érzékenyíteni</w:t>
      </w:r>
      <w:proofErr w:type="spellEnd"/>
      <w:r w:rsidR="00D254AE" w:rsidRPr="00A76B72">
        <w:t xml:space="preserve">, </w:t>
      </w:r>
      <w:proofErr w:type="gramStart"/>
      <w:r w:rsidR="00D254AE" w:rsidRPr="00A76B72">
        <w:t>finomítani</w:t>
      </w:r>
      <w:proofErr w:type="gramEnd"/>
      <w:r w:rsidR="00D254AE" w:rsidRPr="00A76B72">
        <w:t xml:space="preserve"> amely az</w:t>
      </w:r>
      <w:r w:rsidRPr="00A76B72">
        <w:t xml:space="preserve"> úgynevezett szimatolás segítségével </w:t>
      </w:r>
      <w:r w:rsidR="00D254AE" w:rsidRPr="00A76B72">
        <w:t>valósul meg.</w:t>
      </w:r>
      <w:r w:rsidRPr="00A76B72">
        <w:t xml:space="preserve"> </w:t>
      </w:r>
      <w:r w:rsidR="00D254AE" w:rsidRPr="00A76B72">
        <w:t>Szimatolás közben</w:t>
      </w:r>
      <w:r w:rsidRPr="00A76B72">
        <w:t xml:space="preserve"> </w:t>
      </w:r>
      <w:r w:rsidR="00D254AE" w:rsidRPr="00A76B72">
        <w:t xml:space="preserve">a szaganyagok </w:t>
      </w:r>
      <w:r w:rsidRPr="00A76B72">
        <w:t xml:space="preserve">hosszabb ideig képesek </w:t>
      </w:r>
      <w:r w:rsidR="00D254AE" w:rsidRPr="00A76B72">
        <w:t xml:space="preserve">érintkezésben maradni </w:t>
      </w:r>
      <w:r w:rsidRPr="00A76B72">
        <w:t>a szaglónyálkahártyával</w:t>
      </w:r>
      <w:r w:rsidR="00D254AE" w:rsidRPr="00A76B72">
        <w:t>. Ez úgy valósul meg, hogy</w:t>
      </w:r>
      <w:r w:rsidRPr="00A76B72">
        <w:t xml:space="preserve"> váltakozó </w:t>
      </w:r>
      <w:proofErr w:type="gramStart"/>
      <w:r w:rsidRPr="00A76B72">
        <w:t>intenzitású</w:t>
      </w:r>
      <w:proofErr w:type="gramEnd"/>
      <w:r w:rsidRPr="00A76B72">
        <w:t xml:space="preserve"> légörvénylés megteremtésével a légáramlás növekszik az orrüregben és az orrlyukak kitágulnak az optimális légáramlás elérése érdekében. </w:t>
      </w:r>
      <w:r w:rsidR="00D254AE" w:rsidRPr="00A76B72">
        <w:t>Ennek az a jelentősége, hogy így</w:t>
      </w:r>
      <w:r w:rsidRPr="00A76B72">
        <w:t xml:space="preserve"> állandóan új </w:t>
      </w:r>
      <w:proofErr w:type="gramStart"/>
      <w:r w:rsidRPr="00A76B72">
        <w:t>információ</w:t>
      </w:r>
      <w:proofErr w:type="gramEnd"/>
      <w:r w:rsidRPr="00A76B72">
        <w:t xml:space="preserve">, </w:t>
      </w:r>
      <w:r w:rsidR="00D254AE" w:rsidRPr="00A76B72">
        <w:t xml:space="preserve">új </w:t>
      </w:r>
      <w:r w:rsidRPr="00A76B72">
        <w:t xml:space="preserve">szaginger gyűjthető </w:t>
      </w:r>
      <w:r w:rsidR="00D254AE" w:rsidRPr="00A76B72">
        <w:t>be és pontosítható a szaganyag természete vagy annak pontos elhelyezkedése.</w:t>
      </w:r>
    </w:p>
    <w:p w:rsidR="009C31A6" w:rsidRPr="00A76B72" w:rsidRDefault="00D254AE" w:rsidP="0008757B">
      <w:pPr>
        <w:spacing w:after="120" w:line="360" w:lineRule="auto"/>
        <w:ind w:firstLine="708"/>
        <w:jc w:val="both"/>
      </w:pPr>
      <w:r w:rsidRPr="00A76B72">
        <w:t xml:space="preserve">Az ember esetében, az alapvető anatómiai eltérések miatt nem beszélhetünk </w:t>
      </w:r>
      <w:r w:rsidR="009C31A6" w:rsidRPr="00A76B72">
        <w:t>szimatolásról</w:t>
      </w:r>
      <w:r w:rsidRPr="00A76B72">
        <w:t xml:space="preserve"> </w:t>
      </w:r>
      <w:r w:rsidR="009C31A6" w:rsidRPr="00A76B72">
        <w:t xml:space="preserve">csak </w:t>
      </w:r>
      <w:r w:rsidRPr="00A76B72">
        <w:t xml:space="preserve">egyszeri </w:t>
      </w:r>
      <w:r w:rsidR="009C31A6" w:rsidRPr="00A76B72">
        <w:t xml:space="preserve">szippantásról, amely kevésbé fejlett folyamat, mint a kutyáknál. </w:t>
      </w:r>
      <w:r w:rsidRPr="00A76B72">
        <w:t>Mindazon által a</w:t>
      </w:r>
      <w:r w:rsidR="009C31A6" w:rsidRPr="00A76B72">
        <w:t xml:space="preserve"> kutya szaglóhám felülete átlagosan negyvenszer nagyobb, mint az emberé. </w:t>
      </w:r>
      <w:r w:rsidRPr="00A76B72">
        <w:t>És mivel a</w:t>
      </w:r>
      <w:r w:rsidR="009C31A6" w:rsidRPr="00A76B72">
        <w:t xml:space="preserve"> szaglás küszöbértékét az 1 cm3-ben lévő minimális szagmennyiség határozza</w:t>
      </w:r>
      <w:r w:rsidRPr="00A76B72">
        <w:t xml:space="preserve"> meg, szaglásuk ezért is sokkal </w:t>
      </w:r>
      <w:proofErr w:type="gramStart"/>
      <w:r w:rsidRPr="00A76B72">
        <w:t>jobb</w:t>
      </w:r>
      <w:proofErr w:type="gramEnd"/>
      <w:r w:rsidRPr="00A76B72">
        <w:t xml:space="preserve"> mint az embernek.</w:t>
      </w:r>
    </w:p>
    <w:p w:rsidR="00E73719" w:rsidRPr="00F51265" w:rsidRDefault="000F79CF" w:rsidP="0008757B">
      <w:pPr>
        <w:autoSpaceDE w:val="0"/>
        <w:autoSpaceDN w:val="0"/>
        <w:adjustRightInd w:val="0"/>
        <w:spacing w:after="120" w:line="360" w:lineRule="auto"/>
        <w:ind w:firstLine="708"/>
        <w:jc w:val="both"/>
      </w:pPr>
      <w:r w:rsidRPr="00A76B72">
        <w:t xml:space="preserve">A szolgálati kutyák alkalmazása közben nehezen képzelhető el olyan </w:t>
      </w:r>
      <w:proofErr w:type="gramStart"/>
      <w:r w:rsidRPr="00A76B72">
        <w:t>szituáció</w:t>
      </w:r>
      <w:proofErr w:type="gramEnd"/>
      <w:r w:rsidRPr="00A76B72">
        <w:t>, hogy a kutya szagoktól mentes</w:t>
      </w:r>
      <w:r w:rsidR="00405E71" w:rsidRPr="00A76B72">
        <w:t>, steril</w:t>
      </w:r>
      <w:r w:rsidRPr="00A76B72">
        <w:t xml:space="preserve"> környezetben dolgozzon</w:t>
      </w:r>
      <w:r w:rsidR="0000721D">
        <w:t>.</w:t>
      </w:r>
      <w:r w:rsidRPr="00A76B72">
        <w:t xml:space="preserve"> </w:t>
      </w:r>
      <w:r w:rsidR="00D70F56" w:rsidRPr="00A76B72">
        <w:t xml:space="preserve">A kutya számára ezek a szagok lehetnek vonzóak, kellemesek, közömbösek vagy </w:t>
      </w:r>
      <w:proofErr w:type="spellStart"/>
      <w:r w:rsidR="00D70F56" w:rsidRPr="00A76B72">
        <w:t>taszítóak</w:t>
      </w:r>
      <w:proofErr w:type="spellEnd"/>
      <w:r w:rsidR="00D70F56" w:rsidRPr="00A76B72">
        <w:t xml:space="preserve">. Kereső kutyák esetében bizonyos szagok megzavarhatják a kutyát vagy szélsőséges esetben (egyes vegyi eredetű szagok </w:t>
      </w:r>
      <w:r w:rsidR="00D70F56" w:rsidRPr="00A76B72">
        <w:lastRenderedPageBreak/>
        <w:t xml:space="preserve">esetében) téves jelzésre késztethetik azt. Ennek kockázata megfelelő felkészítéssel csökkenthető. </w:t>
      </w:r>
      <w:r w:rsidRPr="00A76B72">
        <w:t>Ennek megfelelően, kiképzésük közben nagy hangsúlyt fektetnek arra, hogy bizonyos kiképzettségi szinttől</w:t>
      </w:r>
      <w:r w:rsidR="00405E71" w:rsidRPr="00A76B72">
        <w:t>,-</w:t>
      </w:r>
      <w:r w:rsidRPr="00A76B72">
        <w:t>ez időben általában az alaptanfolyami képzés második negyedét jelenti</w:t>
      </w:r>
      <w:r w:rsidR="00405E71" w:rsidRPr="00A76B72">
        <w:t>-</w:t>
      </w:r>
      <w:r w:rsidRPr="00A76B72">
        <w:t xml:space="preserve">, a képzést úgynevezett </w:t>
      </w:r>
      <w:proofErr w:type="gramStart"/>
      <w:r w:rsidRPr="00A76B72">
        <w:t>valós</w:t>
      </w:r>
      <w:proofErr w:type="gramEnd"/>
      <w:r w:rsidRPr="00A76B72">
        <w:t xml:space="preserve"> vagyis zavaró szagoktól nem mentes környezetben hajtják végre.</w:t>
      </w:r>
    </w:p>
    <w:p w:rsidR="002D2E8F" w:rsidRPr="00DF4F35" w:rsidRDefault="0021665F" w:rsidP="0008757B">
      <w:pPr>
        <w:spacing w:after="120" w:line="360" w:lineRule="auto"/>
        <w:jc w:val="center"/>
        <w:outlineLvl w:val="0"/>
        <w:rPr>
          <w:caps/>
          <w:lang w:val="fr-FR"/>
        </w:rPr>
      </w:pPr>
      <w:r w:rsidRPr="00DF4F35">
        <w:rPr>
          <w:caps/>
          <w:lang w:val="fr-FR"/>
        </w:rPr>
        <w:t>A szolgÁ</w:t>
      </w:r>
      <w:r w:rsidR="00D70F56" w:rsidRPr="00DF4F35">
        <w:rPr>
          <w:caps/>
          <w:lang w:val="fr-FR"/>
        </w:rPr>
        <w:t>lati</w:t>
      </w:r>
      <w:r w:rsidRPr="00DF4F35">
        <w:rPr>
          <w:caps/>
          <w:lang w:val="fr-FR"/>
        </w:rPr>
        <w:t xml:space="preserve"> kutyÁk csoportosÍtÁsa</w:t>
      </w:r>
    </w:p>
    <w:p w:rsidR="006E03EE" w:rsidRDefault="00C62551" w:rsidP="00BB3C8D">
      <w:pPr>
        <w:autoSpaceDE w:val="0"/>
        <w:autoSpaceDN w:val="0"/>
        <w:adjustRightInd w:val="0"/>
        <w:spacing w:after="120" w:line="360" w:lineRule="auto"/>
        <w:ind w:firstLine="708"/>
        <w:jc w:val="both"/>
      </w:pPr>
      <w:r w:rsidRPr="00A76B72">
        <w:rPr>
          <w:color w:val="231F20"/>
        </w:rPr>
        <w:t>A szolgálati kutyák különböző méretűek, színűek, fajtájúak és képzettség</w:t>
      </w:r>
      <w:r w:rsidR="00B40824" w:rsidRPr="00A76B72">
        <w:rPr>
          <w:color w:val="231F20"/>
        </w:rPr>
        <w:t>űek lehetnek. S</w:t>
      </w:r>
      <w:r w:rsidRPr="00A76B72">
        <w:rPr>
          <w:color w:val="231F20"/>
        </w:rPr>
        <w:t xml:space="preserve">zolgálati alkalmazhatóságukat alapvetően a </w:t>
      </w:r>
      <w:r w:rsidR="00443EA6" w:rsidRPr="00A76B72">
        <w:rPr>
          <w:color w:val="231F20"/>
        </w:rPr>
        <w:t xml:space="preserve">képzettségük határozza meg. </w:t>
      </w:r>
    </w:p>
    <w:p w:rsidR="006E03EE" w:rsidRDefault="006E03EE" w:rsidP="0008757B">
      <w:pPr>
        <w:autoSpaceDE w:val="0"/>
        <w:autoSpaceDN w:val="0"/>
        <w:adjustRightInd w:val="0"/>
        <w:spacing w:after="120" w:line="360" w:lineRule="auto"/>
        <w:jc w:val="center"/>
      </w:pPr>
      <w:r w:rsidRPr="006E03EE">
        <w:rPr>
          <w:noProof/>
        </w:rPr>
        <w:drawing>
          <wp:inline distT="0" distB="0" distL="0" distR="0">
            <wp:extent cx="5472713" cy="3080753"/>
            <wp:effectExtent l="0" t="0" r="0" b="5715"/>
            <wp:docPr id="5" name="Kép 5" descr="C:\Users\Szatai Zsolt\Documents\Zsolti\HDI\3.évf.1.félév\konferencia nov 22\kutyás á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atai Zsolt\Documents\Zsolti\HDI\3.évf.1.félév\konferencia nov 22\kutyás ábr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9402" cy="3084518"/>
                    </a:xfrm>
                    <a:prstGeom prst="rect">
                      <a:avLst/>
                    </a:prstGeom>
                    <a:noFill/>
                    <a:ln>
                      <a:noFill/>
                    </a:ln>
                  </pic:spPr>
                </pic:pic>
              </a:graphicData>
            </a:graphic>
          </wp:inline>
        </w:drawing>
      </w:r>
    </w:p>
    <w:p w:rsidR="00CC19E3" w:rsidRDefault="0000721D" w:rsidP="0008757B">
      <w:pPr>
        <w:autoSpaceDE w:val="0"/>
        <w:autoSpaceDN w:val="0"/>
        <w:adjustRightInd w:val="0"/>
        <w:spacing w:after="120" w:line="360" w:lineRule="auto"/>
        <w:jc w:val="center"/>
      </w:pPr>
      <w:r>
        <w:t>2</w:t>
      </w:r>
      <w:r w:rsidR="00CC19E3">
        <w:t>.</w:t>
      </w:r>
      <w:r w:rsidR="00016AB0">
        <w:t xml:space="preserve"> </w:t>
      </w:r>
      <w:r w:rsidR="00CC19E3">
        <w:t xml:space="preserve">ábra: </w:t>
      </w:r>
      <w:r w:rsidR="00CC19E3" w:rsidRPr="00A76B72">
        <w:t>A szolgálati kutyák rendeltetésük/képzettségük</w:t>
      </w:r>
      <w:r w:rsidR="00CC19E3">
        <w:t xml:space="preserve"> szerinti csoportosítása</w:t>
      </w:r>
      <w:r w:rsidR="00CC19E3" w:rsidRPr="00A76B72">
        <w:rPr>
          <w:rStyle w:val="Lbjegyzet-hivatkozs"/>
        </w:rPr>
        <w:footnoteReference w:id="20"/>
      </w:r>
    </w:p>
    <w:p w:rsidR="00196664" w:rsidRPr="00DF4F35" w:rsidRDefault="00196664" w:rsidP="0008757B">
      <w:pPr>
        <w:spacing w:after="120" w:line="360" w:lineRule="auto"/>
        <w:jc w:val="center"/>
        <w:outlineLvl w:val="0"/>
        <w:rPr>
          <w:caps/>
          <w:lang w:val="fr-FR"/>
        </w:rPr>
      </w:pPr>
      <w:r w:rsidRPr="00DF4F35">
        <w:rPr>
          <w:caps/>
          <w:lang w:val="fr-FR"/>
        </w:rPr>
        <w:t>A robbanÓ</w:t>
      </w:r>
      <w:r w:rsidR="00B40824" w:rsidRPr="00DF4F35">
        <w:rPr>
          <w:caps/>
          <w:lang w:val="fr-FR"/>
        </w:rPr>
        <w:t>anyag –</w:t>
      </w:r>
      <w:r w:rsidRPr="00DF4F35">
        <w:rPr>
          <w:caps/>
          <w:lang w:val="fr-FR"/>
        </w:rPr>
        <w:t>keresŐ</w:t>
      </w:r>
      <w:r w:rsidR="00B40824" w:rsidRPr="00DF4F35">
        <w:rPr>
          <w:caps/>
          <w:lang w:val="fr-FR"/>
        </w:rPr>
        <w:t xml:space="preserve"> </w:t>
      </w:r>
      <w:r w:rsidRPr="00DF4F35">
        <w:rPr>
          <w:caps/>
          <w:lang w:val="fr-FR"/>
        </w:rPr>
        <w:t>kutyÁ</w:t>
      </w:r>
      <w:r w:rsidR="00B40824" w:rsidRPr="00DF4F35">
        <w:rPr>
          <w:caps/>
          <w:lang w:val="fr-FR"/>
        </w:rPr>
        <w:t>k alkal</w:t>
      </w:r>
      <w:r w:rsidRPr="00DF4F35">
        <w:rPr>
          <w:caps/>
          <w:lang w:val="fr-FR"/>
        </w:rPr>
        <w:t>mazÁ</w:t>
      </w:r>
      <w:r w:rsidR="00B40824" w:rsidRPr="00DF4F35">
        <w:rPr>
          <w:caps/>
          <w:lang w:val="fr-FR"/>
        </w:rPr>
        <w:t>sa</w:t>
      </w:r>
    </w:p>
    <w:p w:rsidR="005A6B24" w:rsidRPr="00A76B72" w:rsidRDefault="00C62551" w:rsidP="0008757B">
      <w:pPr>
        <w:spacing w:after="120" w:line="360" w:lineRule="auto"/>
        <w:ind w:firstLine="708"/>
        <w:jc w:val="both"/>
      </w:pPr>
      <w:r w:rsidRPr="00A76B72">
        <w:t xml:space="preserve">A </w:t>
      </w:r>
      <w:r w:rsidR="00094904" w:rsidRPr="00A76B72">
        <w:t>robbanóanyag-</w:t>
      </w:r>
      <w:r w:rsidRPr="00A76B72">
        <w:t>kereső kutyák a képzettségüknek megfelelően képe</w:t>
      </w:r>
      <w:r w:rsidR="00405E71" w:rsidRPr="00A76B72">
        <w:t xml:space="preserve">sek a tanult </w:t>
      </w:r>
      <w:proofErr w:type="gramStart"/>
      <w:r w:rsidR="00405E71" w:rsidRPr="00A76B72">
        <w:t>szaganyag(</w:t>
      </w:r>
      <w:proofErr w:type="gramEnd"/>
      <w:r w:rsidR="00405E71" w:rsidRPr="00A76B72">
        <w:t>ok)</w:t>
      </w:r>
      <w:r w:rsidRPr="00A76B72">
        <w:t xml:space="preserve"> felkutatására, annak érzékelése esetén a tanult és kívánatos jelzésmód</w:t>
      </w:r>
      <w:r w:rsidR="00094904" w:rsidRPr="00A76B72">
        <w:t xml:space="preserve"> végrehajtására és megfelelő </w:t>
      </w:r>
      <w:proofErr w:type="spellStart"/>
      <w:r w:rsidR="00094904" w:rsidRPr="00A76B72">
        <w:t>ak</w:t>
      </w:r>
      <w:r w:rsidRPr="00A76B72">
        <w:t>limatizációt</w:t>
      </w:r>
      <w:proofErr w:type="spellEnd"/>
      <w:r w:rsidRPr="00A76B72">
        <w:t xml:space="preserve"> követően, e feladataikat bármely napszakban, évszakban és időjárási körülmények között képesek végrehajtani a lehetséges katonai alkalmazás teljes vertikumában</w:t>
      </w:r>
      <w:r w:rsidR="00FC1226" w:rsidRPr="00A76B72">
        <w:t>.</w:t>
      </w:r>
      <w:r w:rsidR="00FC1226" w:rsidRPr="00A76B72">
        <w:rPr>
          <w:rStyle w:val="Lbjegyzet-hivatkozs"/>
        </w:rPr>
        <w:footnoteReference w:id="21"/>
      </w:r>
      <w:r w:rsidRPr="00A76B72">
        <w:t xml:space="preserve"> </w:t>
      </w:r>
    </w:p>
    <w:p w:rsidR="005A6B24" w:rsidRPr="00A76B72" w:rsidRDefault="00BA162C" w:rsidP="0008757B">
      <w:pPr>
        <w:spacing w:after="120" w:line="360" w:lineRule="auto"/>
        <w:ind w:firstLine="360"/>
        <w:jc w:val="both"/>
      </w:pPr>
      <w:r w:rsidRPr="00A76B72">
        <w:t xml:space="preserve">A robbanóanyag-kereső kutya kifejezés valójában egy </w:t>
      </w:r>
      <w:proofErr w:type="spellStart"/>
      <w:r w:rsidRPr="00A76B72">
        <w:t>gyüjtőfogalom</w:t>
      </w:r>
      <w:proofErr w:type="spellEnd"/>
      <w:r w:rsidRPr="00A76B72">
        <w:t>. A NATO terminológiai megközelítése szerint az alábbiak szerint osztályozható</w:t>
      </w:r>
      <w:r w:rsidR="00FC1226" w:rsidRPr="00A76B72">
        <w:t>.</w:t>
      </w:r>
      <w:r w:rsidR="00FC1226" w:rsidRPr="00A76B72">
        <w:rPr>
          <w:rStyle w:val="Lbjegyzet-hivatkozs"/>
        </w:rPr>
        <w:footnoteReference w:id="22"/>
      </w:r>
    </w:p>
    <w:p w:rsidR="00BA162C" w:rsidRPr="00CB5844" w:rsidRDefault="00BA162C"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lastRenderedPageBreak/>
        <w:t xml:space="preserve">Robbanóanyag-kereső kutya, </w:t>
      </w:r>
      <w:proofErr w:type="spellStart"/>
      <w:r w:rsidRPr="00CB5844">
        <w:rPr>
          <w:rFonts w:ascii="Times New Roman" w:hAnsi="Times New Roman" w:cs="Times New Roman"/>
          <w:sz w:val="24"/>
          <w:szCs w:val="24"/>
        </w:rPr>
        <w:t>Explosíve</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Detecting</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Dog</w:t>
      </w:r>
      <w:proofErr w:type="spellEnd"/>
      <w:r w:rsidRPr="00CB5844">
        <w:rPr>
          <w:rFonts w:ascii="Times New Roman" w:hAnsi="Times New Roman" w:cs="Times New Roman"/>
          <w:sz w:val="24"/>
          <w:szCs w:val="24"/>
        </w:rPr>
        <w:t xml:space="preserve"> (EDD);</w:t>
      </w:r>
    </w:p>
    <w:p w:rsidR="00BA162C" w:rsidRPr="00CB5844" w:rsidRDefault="00BA162C"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 xml:space="preserve">Robbanóanyag-kereső járőr kutya, </w:t>
      </w:r>
      <w:proofErr w:type="spellStart"/>
      <w:r w:rsidRPr="00CB5844">
        <w:rPr>
          <w:rFonts w:ascii="Times New Roman" w:hAnsi="Times New Roman" w:cs="Times New Roman"/>
          <w:sz w:val="24"/>
          <w:szCs w:val="24"/>
        </w:rPr>
        <w:t>Patrol</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Explosíve</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Detecting</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Dog</w:t>
      </w:r>
      <w:proofErr w:type="spellEnd"/>
      <w:r w:rsidRPr="00CB5844">
        <w:rPr>
          <w:rFonts w:ascii="Times New Roman" w:hAnsi="Times New Roman" w:cs="Times New Roman"/>
          <w:sz w:val="24"/>
          <w:szCs w:val="24"/>
        </w:rPr>
        <w:t xml:space="preserve"> (PEDD);</w:t>
      </w:r>
    </w:p>
    <w:p w:rsidR="00BA162C" w:rsidRPr="00CB5844" w:rsidRDefault="00FF26C9"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Akna-</w:t>
      </w:r>
      <w:r w:rsidR="00BA162C" w:rsidRPr="00CB5844">
        <w:rPr>
          <w:rFonts w:ascii="Times New Roman" w:hAnsi="Times New Roman" w:cs="Times New Roman"/>
          <w:sz w:val="24"/>
          <w:szCs w:val="24"/>
        </w:rPr>
        <w:t xml:space="preserve">kereső kutya, </w:t>
      </w:r>
      <w:proofErr w:type="spellStart"/>
      <w:r w:rsidR="00BA162C" w:rsidRPr="00CB5844">
        <w:rPr>
          <w:rFonts w:ascii="Times New Roman" w:hAnsi="Times New Roman" w:cs="Times New Roman"/>
          <w:sz w:val="24"/>
          <w:szCs w:val="24"/>
        </w:rPr>
        <w:t>Mine</w:t>
      </w:r>
      <w:proofErr w:type="spellEnd"/>
      <w:r w:rsidR="00BA162C" w:rsidRPr="00CB5844">
        <w:rPr>
          <w:rFonts w:ascii="Times New Roman" w:hAnsi="Times New Roman" w:cs="Times New Roman"/>
          <w:sz w:val="24"/>
          <w:szCs w:val="24"/>
        </w:rPr>
        <w:t xml:space="preserve"> </w:t>
      </w:r>
      <w:proofErr w:type="spellStart"/>
      <w:r w:rsidR="00BA162C" w:rsidRPr="00CB5844">
        <w:rPr>
          <w:rFonts w:ascii="Times New Roman" w:hAnsi="Times New Roman" w:cs="Times New Roman"/>
          <w:sz w:val="24"/>
          <w:szCs w:val="24"/>
        </w:rPr>
        <w:t>Detecting</w:t>
      </w:r>
      <w:proofErr w:type="spellEnd"/>
      <w:r w:rsidR="00BA162C" w:rsidRPr="00CB5844">
        <w:rPr>
          <w:rFonts w:ascii="Times New Roman" w:hAnsi="Times New Roman" w:cs="Times New Roman"/>
          <w:sz w:val="24"/>
          <w:szCs w:val="24"/>
        </w:rPr>
        <w:t xml:space="preserve"> </w:t>
      </w:r>
      <w:proofErr w:type="spellStart"/>
      <w:r w:rsidR="00BA162C" w:rsidRPr="00CB5844">
        <w:rPr>
          <w:rFonts w:ascii="Times New Roman" w:hAnsi="Times New Roman" w:cs="Times New Roman"/>
          <w:sz w:val="24"/>
          <w:szCs w:val="24"/>
        </w:rPr>
        <w:t>Dog</w:t>
      </w:r>
      <w:proofErr w:type="spellEnd"/>
      <w:r w:rsidR="00BA162C" w:rsidRPr="00CB5844">
        <w:rPr>
          <w:rFonts w:ascii="Times New Roman" w:hAnsi="Times New Roman" w:cs="Times New Roman"/>
          <w:sz w:val="24"/>
          <w:szCs w:val="24"/>
        </w:rPr>
        <w:t>, (MD);</w:t>
      </w:r>
    </w:p>
    <w:p w:rsidR="00BA162C" w:rsidRPr="00CB5844" w:rsidRDefault="00BA162C"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 xml:space="preserve">Nagy megbízhatóságú kereső kutya, </w:t>
      </w:r>
      <w:proofErr w:type="spellStart"/>
      <w:r w:rsidRPr="00CB5844">
        <w:rPr>
          <w:rFonts w:ascii="Times New Roman" w:hAnsi="Times New Roman" w:cs="Times New Roman"/>
          <w:sz w:val="24"/>
          <w:szCs w:val="24"/>
        </w:rPr>
        <w:t>High</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Assurance</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Searching</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Dog</w:t>
      </w:r>
      <w:proofErr w:type="spellEnd"/>
      <w:r w:rsidRPr="00CB5844">
        <w:rPr>
          <w:rFonts w:ascii="Times New Roman" w:hAnsi="Times New Roman" w:cs="Times New Roman"/>
          <w:sz w:val="24"/>
          <w:szCs w:val="24"/>
        </w:rPr>
        <w:t xml:space="preserve"> (HASD);</w:t>
      </w:r>
    </w:p>
    <w:p w:rsidR="007A654B" w:rsidRDefault="008A7A14" w:rsidP="00BB3C8D">
      <w:pPr>
        <w:pStyle w:val="Listaszerbekezds"/>
        <w:numPr>
          <w:ilvl w:val="0"/>
          <w:numId w:val="32"/>
        </w:numPr>
        <w:spacing w:after="120" w:line="360" w:lineRule="auto"/>
        <w:jc w:val="both"/>
        <w:rPr>
          <w:rFonts w:ascii="Times New Roman" w:hAnsi="Times New Roman" w:cs="Times New Roman"/>
          <w:color w:val="000000"/>
          <w:sz w:val="24"/>
          <w:szCs w:val="24"/>
        </w:rPr>
      </w:pPr>
      <w:r w:rsidRPr="00CB5844">
        <w:rPr>
          <w:rFonts w:ascii="Times New Roman" w:hAnsi="Times New Roman" w:cs="Times New Roman"/>
          <w:sz w:val="24"/>
          <w:szCs w:val="24"/>
        </w:rPr>
        <w:t xml:space="preserve">Rögtönzött robbanószerkezet kereső kutya, </w:t>
      </w:r>
      <w:proofErr w:type="spellStart"/>
      <w:r w:rsidRPr="00CB5844">
        <w:rPr>
          <w:rFonts w:ascii="Times New Roman" w:hAnsi="Times New Roman" w:cs="Times New Roman"/>
          <w:sz w:val="24"/>
          <w:szCs w:val="24"/>
        </w:rPr>
        <w:t>Improvised</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Explosived</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Devices</w:t>
      </w:r>
      <w:proofErr w:type="spellEnd"/>
      <w:r w:rsidRPr="00CB5844">
        <w:rPr>
          <w:rFonts w:ascii="Times New Roman" w:hAnsi="Times New Roman" w:cs="Times New Roman"/>
          <w:sz w:val="24"/>
          <w:szCs w:val="24"/>
        </w:rPr>
        <w:t xml:space="preserve"> </w:t>
      </w:r>
      <w:proofErr w:type="spellStart"/>
      <w:r w:rsidRPr="00CB5844">
        <w:rPr>
          <w:rFonts w:ascii="Times New Roman" w:hAnsi="Times New Roman" w:cs="Times New Roman"/>
          <w:sz w:val="24"/>
          <w:szCs w:val="24"/>
        </w:rPr>
        <w:t>Detecting</w:t>
      </w:r>
      <w:proofErr w:type="spellEnd"/>
      <w:r w:rsidRPr="00A76B72">
        <w:rPr>
          <w:rFonts w:ascii="Times New Roman" w:hAnsi="Times New Roman" w:cs="Times New Roman"/>
          <w:color w:val="000000"/>
          <w:sz w:val="24"/>
          <w:szCs w:val="24"/>
        </w:rPr>
        <w:t xml:space="preserve"> </w:t>
      </w:r>
      <w:proofErr w:type="spellStart"/>
      <w:r w:rsidRPr="00A76B72">
        <w:rPr>
          <w:rFonts w:ascii="Times New Roman" w:hAnsi="Times New Roman" w:cs="Times New Roman"/>
          <w:color w:val="000000"/>
          <w:sz w:val="24"/>
          <w:szCs w:val="24"/>
        </w:rPr>
        <w:t>Dog</w:t>
      </w:r>
      <w:proofErr w:type="spellEnd"/>
      <w:r w:rsidRPr="00A76B72">
        <w:rPr>
          <w:rFonts w:ascii="Times New Roman" w:hAnsi="Times New Roman" w:cs="Times New Roman"/>
          <w:color w:val="000000"/>
          <w:sz w:val="24"/>
          <w:szCs w:val="24"/>
        </w:rPr>
        <w:t xml:space="preserve"> (IEDDD).</w:t>
      </w:r>
    </w:p>
    <w:p w:rsidR="0000721D" w:rsidRPr="0000721D" w:rsidRDefault="0000721D" w:rsidP="0000721D">
      <w:pPr>
        <w:spacing w:after="120" w:line="360" w:lineRule="auto"/>
        <w:jc w:val="center"/>
        <w:rPr>
          <w:color w:val="000000"/>
        </w:rPr>
      </w:pPr>
      <w:r>
        <w:rPr>
          <w:noProof/>
          <w:color w:val="000000"/>
        </w:rPr>
        <w:drawing>
          <wp:inline distT="0" distB="0" distL="0" distR="0">
            <wp:extent cx="5573040" cy="6100905"/>
            <wp:effectExtent l="0" t="0" r="889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ty tablazat.jpg"/>
                    <pic:cNvPicPr/>
                  </pic:nvPicPr>
                  <pic:blipFill>
                    <a:blip r:embed="rId10">
                      <a:extLst>
                        <a:ext uri="{28A0092B-C50C-407E-A947-70E740481C1C}">
                          <a14:useLocalDpi xmlns:a14="http://schemas.microsoft.com/office/drawing/2010/main" val="0"/>
                        </a:ext>
                      </a:extLst>
                    </a:blip>
                    <a:stretch>
                      <a:fillRect/>
                    </a:stretch>
                  </pic:blipFill>
                  <pic:spPr>
                    <a:xfrm>
                      <a:off x="0" y="0"/>
                      <a:ext cx="5581126" cy="6109757"/>
                    </a:xfrm>
                    <a:prstGeom prst="rect">
                      <a:avLst/>
                    </a:prstGeom>
                  </pic:spPr>
                </pic:pic>
              </a:graphicData>
            </a:graphic>
          </wp:inline>
        </w:drawing>
      </w:r>
    </w:p>
    <w:p w:rsidR="007A654B" w:rsidRPr="007A654B" w:rsidRDefault="0000721D" w:rsidP="0000721D">
      <w:pPr>
        <w:pStyle w:val="Listaszerbekezds"/>
        <w:spacing w:after="120" w:line="360" w:lineRule="auto"/>
        <w:jc w:val="center"/>
        <w:rPr>
          <w:rFonts w:ascii="Times New Roman" w:hAnsi="Times New Roman" w:cs="Times New Roman"/>
          <w:sz w:val="24"/>
          <w:szCs w:val="24"/>
        </w:rPr>
      </w:pPr>
      <w:r>
        <w:rPr>
          <w:rFonts w:ascii="Times New Roman" w:hAnsi="Times New Roman" w:cs="Times New Roman"/>
          <w:sz w:val="24"/>
          <w:szCs w:val="24"/>
        </w:rPr>
        <w:t>3</w:t>
      </w:r>
      <w:r w:rsidR="007A654B" w:rsidRPr="007A654B">
        <w:rPr>
          <w:rFonts w:ascii="Times New Roman" w:hAnsi="Times New Roman" w:cs="Times New Roman"/>
          <w:sz w:val="24"/>
          <w:szCs w:val="24"/>
        </w:rPr>
        <w:t xml:space="preserve">. </w:t>
      </w:r>
      <w:r>
        <w:rPr>
          <w:rFonts w:ascii="Times New Roman" w:hAnsi="Times New Roman" w:cs="Times New Roman"/>
          <w:sz w:val="24"/>
          <w:szCs w:val="24"/>
        </w:rPr>
        <w:t>ábra</w:t>
      </w:r>
      <w:r w:rsidR="007A654B" w:rsidRPr="007A654B">
        <w:rPr>
          <w:rFonts w:ascii="Times New Roman" w:hAnsi="Times New Roman" w:cs="Times New Roman"/>
          <w:sz w:val="24"/>
          <w:szCs w:val="24"/>
        </w:rPr>
        <w:t>: A robbanóanyag</w:t>
      </w:r>
      <w:r w:rsidR="007A654B">
        <w:rPr>
          <w:rFonts w:ascii="Times New Roman" w:hAnsi="Times New Roman" w:cs="Times New Roman"/>
          <w:sz w:val="24"/>
          <w:szCs w:val="24"/>
        </w:rPr>
        <w:t>-kereső kutyák alkalmazhatósága</w:t>
      </w:r>
      <w:r w:rsidR="007A654B" w:rsidRPr="007A654B">
        <w:rPr>
          <w:rStyle w:val="Lbjegyzet-hivatkozs"/>
          <w:rFonts w:ascii="Times New Roman" w:hAnsi="Times New Roman" w:cs="Times New Roman"/>
          <w:sz w:val="24"/>
          <w:szCs w:val="24"/>
        </w:rPr>
        <w:footnoteReference w:id="23"/>
      </w:r>
    </w:p>
    <w:p w:rsidR="0000721D" w:rsidRDefault="0000721D" w:rsidP="0000721D">
      <w:pPr>
        <w:spacing w:after="120" w:line="360" w:lineRule="auto"/>
        <w:ind w:firstLine="360"/>
        <w:jc w:val="both"/>
      </w:pPr>
      <w:r w:rsidRPr="00A76B72">
        <w:lastRenderedPageBreak/>
        <w:t>A robbanóanyag-</w:t>
      </w:r>
      <w:proofErr w:type="spellStart"/>
      <w:r w:rsidRPr="00A76B72">
        <w:t>kerseső</w:t>
      </w:r>
      <w:proofErr w:type="spellEnd"/>
      <w:r w:rsidRPr="00A76B72">
        <w:t xml:space="preserve"> kutyás egység csak a legritkább esetben hajt végre önállóan feladatot. Gyakran katonai kötelékek megerősítésére alkalmazzák. A kötelék, amely a feladat végrehajtása érdekében megerősítésül szolgálati kutyás egységgel egészül ki, meghatározóan század vagy szakasz méretű. Figyelembe véve a szolgálati kutyák képzettségét, lehetséges feladatrendszerét és a haderő egyéb egységeinek létszámához viszonyított számát, annak ennél magasabb, illetve alacsonyabb kötelékhez történő közvetlen rendelése, az alkalmazás hatékonyságának csökkenését eredményezi.</w:t>
      </w:r>
    </w:p>
    <w:p w:rsidR="00E01813" w:rsidRPr="00A76B72" w:rsidRDefault="00F07FD3" w:rsidP="0008757B">
      <w:pPr>
        <w:spacing w:after="120" w:line="360" w:lineRule="auto"/>
        <w:ind w:firstLine="360"/>
        <w:jc w:val="both"/>
      </w:pPr>
      <w:r w:rsidRPr="00A76B72">
        <w:t>Te</w:t>
      </w:r>
      <w:r w:rsidR="00E01813" w:rsidRPr="00A76B72">
        <w:t>kintet</w:t>
      </w:r>
      <w:r w:rsidR="00D61D44" w:rsidRPr="00A76B72">
        <w:t xml:space="preserve">tel </w:t>
      </w:r>
      <w:r w:rsidR="00FF26C9" w:rsidRPr="00A76B72">
        <w:t>arra,</w:t>
      </w:r>
      <w:r w:rsidR="00D61D44" w:rsidRPr="00A76B72">
        <w:t xml:space="preserve"> hogy a magyar Honvédség</w:t>
      </w:r>
      <w:r w:rsidR="00E01813" w:rsidRPr="00A76B72">
        <w:t xml:space="preserve"> kötelékében a fenti besorolás szerint, kizárólag robbanóanyag-kereső kutya (EDD) található meg, </w:t>
      </w:r>
      <w:r w:rsidR="007A654B">
        <w:t>a</w:t>
      </w:r>
      <w:r w:rsidR="00E01813" w:rsidRPr="00A76B72">
        <w:t xml:space="preserve"> tanulmányban </w:t>
      </w:r>
      <w:r w:rsidRPr="00A76B72">
        <w:t>csak ennek az alkalmazási lehetőségeit mutatom be.</w:t>
      </w:r>
    </w:p>
    <w:p w:rsidR="00E73719" w:rsidRDefault="00E01813" w:rsidP="0008757B">
      <w:pPr>
        <w:spacing w:after="120" w:line="360" w:lineRule="auto"/>
        <w:ind w:firstLine="360"/>
        <w:jc w:val="both"/>
      </w:pPr>
      <w:r w:rsidRPr="00A76B72">
        <w:t>A keresőkutyák e fajtájának feladata katonai, polgári és házi készítésű robbanóanyagok felkutatása. Jelzésmódjukat t</w:t>
      </w:r>
      <w:r w:rsidR="00BA50AA" w:rsidRPr="00A76B72">
        <w:t>ekintve passzív jelzésű kutyák és a</w:t>
      </w:r>
      <w:r w:rsidRPr="00A76B72">
        <w:t>lapvetően műszaki/t</w:t>
      </w:r>
      <w:r w:rsidR="00BA50AA" w:rsidRPr="00A76B72">
        <w:t>űzszerész egységeknél teljesítenek szolgálatot</w:t>
      </w:r>
      <w:r w:rsidRPr="00A76B72">
        <w:t xml:space="preserve">. A képzéshez és a minősítésekhez használt robbanóanyagok típusa és mennyisége nemzetenként eltérő lehet. Azonban általános elvárás hogy a kutyák legyenek képesek felderíteni a robbanóanyagot 10g-tól – </w:t>
      </w:r>
      <w:proofErr w:type="gramStart"/>
      <w:r w:rsidRPr="00A76B72">
        <w:t>10kg-ig .</w:t>
      </w:r>
      <w:proofErr w:type="gramEnd"/>
      <w:r w:rsidRPr="00A76B72">
        <w:t xml:space="preserve"> Alkalmazásuk a körülmények függvényében tört</w:t>
      </w:r>
      <w:r w:rsidR="00BA50AA" w:rsidRPr="00A76B72">
        <w:t>énhet pórázon és póráz nélkül,</w:t>
      </w:r>
      <w:r w:rsidRPr="00A76B72">
        <w:t xml:space="preserve"> de minden esetben a szájkosár mellőzésével.</w:t>
      </w:r>
      <w:r w:rsidR="007D23AD" w:rsidRPr="00A76B72">
        <w:rPr>
          <w:rStyle w:val="Lbjegyzet-hivatkozs"/>
        </w:rPr>
        <w:footnoteReference w:id="24"/>
      </w:r>
    </w:p>
    <w:p w:rsidR="00CB5844" w:rsidRPr="00A76B72" w:rsidRDefault="00CB5844" w:rsidP="0008757B">
      <w:pPr>
        <w:spacing w:after="120" w:line="360" w:lineRule="auto"/>
        <w:jc w:val="both"/>
      </w:pPr>
      <w:r>
        <w:t>A robbanóanyag-kereső kutyával történő</w:t>
      </w:r>
      <w:r w:rsidRPr="00A76B72">
        <w:t xml:space="preserve"> átvizsgálás, kutatás célja:</w:t>
      </w:r>
    </w:p>
    <w:p w:rsidR="00CB5844" w:rsidRPr="00CB5844" w:rsidRDefault="00CB5844"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 xml:space="preserve">preventív kutatások végrehajtása, </w:t>
      </w:r>
      <w:proofErr w:type="gramStart"/>
      <w:r w:rsidRPr="00CB5844">
        <w:rPr>
          <w:rFonts w:ascii="Times New Roman" w:hAnsi="Times New Roman" w:cs="Times New Roman"/>
          <w:sz w:val="24"/>
          <w:szCs w:val="24"/>
        </w:rPr>
        <w:t>demonstrációs</w:t>
      </w:r>
      <w:proofErr w:type="gramEnd"/>
      <w:r w:rsidRPr="00CB5844">
        <w:rPr>
          <w:rFonts w:ascii="Times New Roman" w:hAnsi="Times New Roman" w:cs="Times New Roman"/>
          <w:sz w:val="24"/>
          <w:szCs w:val="24"/>
        </w:rPr>
        <w:t xml:space="preserve"> céllal;</w:t>
      </w:r>
    </w:p>
    <w:p w:rsidR="00CB5844" w:rsidRPr="00CB5844" w:rsidRDefault="00CB5844"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véletlenszerű ellenőrzés, nemkívánatos események kiküszöbölése;</w:t>
      </w:r>
    </w:p>
    <w:p w:rsidR="00CB5844" w:rsidRPr="00CB5844" w:rsidRDefault="00CB5844"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az alapos gyanú igazolása, rejtekhely felderítése;</w:t>
      </w:r>
    </w:p>
    <w:p w:rsidR="00CB5844" w:rsidRPr="00A76B72" w:rsidRDefault="00CB5844" w:rsidP="0008757B">
      <w:pPr>
        <w:pStyle w:val="Listaszerbekezds"/>
        <w:numPr>
          <w:ilvl w:val="0"/>
          <w:numId w:val="32"/>
        </w:numPr>
        <w:spacing w:after="120" w:line="360" w:lineRule="auto"/>
        <w:jc w:val="both"/>
        <w:rPr>
          <w:rFonts w:ascii="Times New Roman" w:hAnsi="Times New Roman" w:cs="Times New Roman"/>
          <w:color w:val="000000"/>
          <w:sz w:val="24"/>
          <w:szCs w:val="24"/>
        </w:rPr>
      </w:pPr>
      <w:r w:rsidRPr="00CB5844">
        <w:rPr>
          <w:rFonts w:ascii="Times New Roman" w:hAnsi="Times New Roman" w:cs="Times New Roman"/>
          <w:sz w:val="24"/>
          <w:szCs w:val="24"/>
        </w:rPr>
        <w:t>katonai bűncselekmény tárgyi bizonyítékainak (robbanóanyagok, nagymennyiségű</w:t>
      </w:r>
      <w:r w:rsidRPr="00A76B72">
        <w:rPr>
          <w:rFonts w:ascii="Times New Roman" w:hAnsi="Times New Roman" w:cs="Times New Roman"/>
          <w:color w:val="000000"/>
          <w:sz w:val="24"/>
          <w:szCs w:val="24"/>
        </w:rPr>
        <w:t xml:space="preserve"> anyagmaradványok) felderítése;</w:t>
      </w:r>
    </w:p>
    <w:p w:rsidR="00CB5844" w:rsidRPr="00CB5844" w:rsidRDefault="00CB5844" w:rsidP="0008757B">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bűncselekmény útján, házilag létrehozott tárgyak (rögtönzött robbanószerkezetek és alapanyagaik) felderítése.</w:t>
      </w:r>
    </w:p>
    <w:p w:rsidR="00ED44CD" w:rsidRPr="00A0237D" w:rsidRDefault="00ED44CD" w:rsidP="0008757B">
      <w:pPr>
        <w:autoSpaceDE w:val="0"/>
        <w:autoSpaceDN w:val="0"/>
        <w:adjustRightInd w:val="0"/>
        <w:spacing w:after="120" w:line="360" w:lineRule="auto"/>
        <w:ind w:firstLine="360"/>
        <w:jc w:val="both"/>
        <w:rPr>
          <w:color w:val="000000"/>
        </w:rPr>
      </w:pPr>
      <w:r w:rsidRPr="00A76B72">
        <w:rPr>
          <w:color w:val="000000"/>
        </w:rPr>
        <w:t xml:space="preserve">Amennyiben a szándék egyértelműen azonosítható, szolgálati kutyás egység csak abban az esetben kerül alkalmazásra, ha nem áll rendelkezésre a technikai felderítő eszköz (ld. robot, mobil röntgen). Amennyiben a technikai eszközök rendelkezésre állnak, a kutyás egység alkalmazása csak indokolatlan veszélyhelyzetet eredményez. </w:t>
      </w:r>
    </w:p>
    <w:p w:rsidR="00F96194" w:rsidRPr="00F96194" w:rsidRDefault="00F96194" w:rsidP="00F96194">
      <w:pPr>
        <w:spacing w:after="120" w:line="360" w:lineRule="auto"/>
        <w:jc w:val="both"/>
        <w:rPr>
          <w:u w:val="single"/>
        </w:rPr>
      </w:pPr>
      <w:r w:rsidRPr="00F96194">
        <w:rPr>
          <w:u w:val="single"/>
        </w:rPr>
        <w:lastRenderedPageBreak/>
        <w:t>A robbanóanyag-kereső kutya alkalmazásának főbb esetei és azok végrehajtása:</w:t>
      </w:r>
    </w:p>
    <w:p w:rsidR="00F96194" w:rsidRPr="00F96194" w:rsidRDefault="00F96194" w:rsidP="00F96194">
      <w:pPr>
        <w:pStyle w:val="Listaszerbekezds"/>
        <w:numPr>
          <w:ilvl w:val="0"/>
          <w:numId w:val="36"/>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Gépjárművek átvizsgálása:</w:t>
      </w:r>
    </w:p>
    <w:p w:rsidR="00F96194" w:rsidRPr="00A76B72" w:rsidRDefault="00F96194" w:rsidP="00F96194">
      <w:pPr>
        <w:spacing w:after="120" w:line="360" w:lineRule="auto"/>
        <w:jc w:val="both"/>
      </w:pPr>
      <w:r w:rsidRPr="00A76B72">
        <w:tab/>
        <w:t xml:space="preserve">A járművek átvizsgálására leggyakrabban a felelősségi körzet határain, a katonai táborok, </w:t>
      </w:r>
      <w:proofErr w:type="gramStart"/>
      <w:r w:rsidRPr="00A76B72">
        <w:t>objektumok</w:t>
      </w:r>
      <w:proofErr w:type="gramEnd"/>
      <w:r w:rsidRPr="00A76B72">
        <w:t xml:space="preserve"> bejáratánál, illetve a közlekedési utakon felállított állandó, ideiglenes és eseti ellenőrző-áteresztő pontokon, gépjármű átvizsgáló helyeken történik. A kutya alkalmazása történhet:</w:t>
      </w:r>
    </w:p>
    <w:p w:rsidR="00F96194" w:rsidRPr="00CB5844"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elsődleges átvizsgálás alkalmával;</w:t>
      </w:r>
    </w:p>
    <w:p w:rsidR="00F96194" w:rsidRPr="00CB5844"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CB5844">
        <w:rPr>
          <w:rFonts w:ascii="Times New Roman" w:hAnsi="Times New Roman" w:cs="Times New Roman"/>
          <w:sz w:val="24"/>
          <w:szCs w:val="24"/>
        </w:rPr>
        <w:t>másodlagos átvizsgálás, ellenőrzés alá vont esetekben.</w:t>
      </w:r>
    </w:p>
    <w:p w:rsidR="00F96194" w:rsidRPr="00CB5844" w:rsidRDefault="00F96194" w:rsidP="00F96194">
      <w:pPr>
        <w:spacing w:after="120" w:line="360" w:lineRule="auto"/>
        <w:ind w:firstLine="708"/>
        <w:jc w:val="both"/>
      </w:pPr>
      <w:r w:rsidRPr="00A76B72">
        <w:t xml:space="preserve">Az elsődleges átvizsgálás alkalmával a kutyavezető és kutyája rutinszerű, gyors kutatást, ellenőrzést hajt végre. Másodlagos átvizsgálás, ellenőrzés alá vont esetekben az ellenőrzést kutatócsoport hajtja végre, melynek tagja a kutyavezető is. E tevékenység történhet a katonai elhárító szolgálat, katonai rendőri/rendészeti szolgálat alapos gyanúja esetén történő felkérést követően, a nyomozati tevékenység részeként, illetve az elsődleges átvizsgálás alkalmával történt pozitív és megerősített jelzést követően. A feladat jellegéből adódóan a feladat teljes időtartamára szükséges a kutyavezető biztosításának megszervezése. </w:t>
      </w:r>
    </w:p>
    <w:p w:rsidR="00F96194" w:rsidRDefault="00F96194" w:rsidP="00F96194">
      <w:pPr>
        <w:spacing w:after="120" w:line="360" w:lineRule="auto"/>
        <w:ind w:firstLine="360"/>
        <w:jc w:val="both"/>
      </w:pPr>
      <w:r w:rsidRPr="00A76B72">
        <w:t xml:space="preserve">A gépjárműveken számtalan rejtési lehetőség van, ezért fontos, hogy a kutatást végrehajtók megfelelő műszaki ismeretekkel rendelkezzenek, vagy ha szükséges és lehetőség van rá, akkor szakértőt vagy szaktanácsadót vegyenek igénybe. A járművek sokfélesége miatt általános, egységes kutatástaktikai sablont nem lehet alkalmazni, de néhány alapvető szabály betartása elengedhetetlen. </w:t>
      </w:r>
    </w:p>
    <w:p w:rsidR="00F96194" w:rsidRDefault="00F96194" w:rsidP="00F96194">
      <w:pPr>
        <w:spacing w:after="120" w:line="360" w:lineRule="auto"/>
        <w:jc w:val="both"/>
      </w:pPr>
      <w:r w:rsidRPr="00A76B72">
        <w:tab/>
        <w:t>A járművek átvizsgálása közben gondolni kell arra, hogy a kutya ne csak az általa természetesen elért magasságig tudjon keresni, hanem biztosítani kell feljutását a magasabb részekre is. Tekintettel arra, hogy néhány kivételtől eltekintve a vegyi eredetű szagok (ld. robbanóanyag) hő hatására általában felfelé terjednek.</w:t>
      </w:r>
      <w:r w:rsidRPr="00A76B72">
        <w:rPr>
          <w:rStyle w:val="Lbjegyzet-hivatkozs"/>
        </w:rPr>
        <w:footnoteReference w:id="25"/>
      </w:r>
    </w:p>
    <w:p w:rsidR="00F96194" w:rsidRPr="00F96194" w:rsidRDefault="00F96194" w:rsidP="00F96194">
      <w:pPr>
        <w:pStyle w:val="Listaszerbekezds"/>
        <w:numPr>
          <w:ilvl w:val="0"/>
          <w:numId w:val="36"/>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Épületek, helyiségek átvizsgálása:</w:t>
      </w:r>
    </w:p>
    <w:p w:rsidR="00F96194" w:rsidRPr="00A76B72" w:rsidRDefault="00F96194" w:rsidP="00F96194">
      <w:pPr>
        <w:spacing w:after="120" w:line="360" w:lineRule="auto"/>
        <w:ind w:firstLine="708"/>
        <w:jc w:val="both"/>
      </w:pPr>
      <w:r w:rsidRPr="00A76B72">
        <w:t xml:space="preserve">Az épületek, helyiségek átvizsgálása, történhet preventív célzattal, </w:t>
      </w:r>
      <w:proofErr w:type="spellStart"/>
      <w:r w:rsidRPr="00A76B72">
        <w:t>demonstrarív</w:t>
      </w:r>
      <w:proofErr w:type="spellEnd"/>
      <w:r w:rsidRPr="00A76B72">
        <w:t xml:space="preserve"> eszközként, illetve bejelentés alapján célirányosan. Mindkét esetben cél az elrejtett anyag megtalálása. Az épületek, helyiségek átvizsgálása talán a legösszetettebb kutatási feladat, mely </w:t>
      </w:r>
      <w:r w:rsidRPr="00A76B72">
        <w:lastRenderedPageBreak/>
        <w:t xml:space="preserve">magába foglalja a célépületet, szükség szerint annak közvetlen környezetét és a helyiségeket, melyek mérete, kialakítása, berendezése jelentősen eltérhet egymástól. Az átvizsgálásokat módszeresen úgy kell végrehajtani, hogy minden lehetséges rejtekhely ellenőrzésre kerüljön és a rendelkezésre álló idő a leghatékonyabban legyen kihasználva, a prioritások figyelembe vételével. Ezen ajánlások általános érvényű szabályait nevezzük kutatástaktikának. A kutatástaktika magába foglalja a taktikai eljárásokat, sorrendet és eljárási szabályokat. Miután minden helyzetre és </w:t>
      </w:r>
      <w:proofErr w:type="gramStart"/>
      <w:r w:rsidRPr="00A76B72">
        <w:t>szituációra</w:t>
      </w:r>
      <w:proofErr w:type="gramEnd"/>
      <w:r w:rsidRPr="00A76B72">
        <w:t xml:space="preserve"> nem lehet kidolgozni taktikai eljárásokat, az ehhez hasonló speciális esetekben a helyzet és a körülmények által megkövetelt kutatási eljárásokat kell alkalmazni. Minden esetben meg kell határozni a kutatandó körzetet és annak prioritásait, melyek lehetnek</w:t>
      </w:r>
      <w:r>
        <w:t>:</w:t>
      </w:r>
      <w:r>
        <w:rPr>
          <w:rStyle w:val="Lbjegyzet-hivatkozs"/>
        </w:rPr>
        <w:footnoteReference w:id="26"/>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azonnali, legfontosabb körzet (</w:t>
      </w:r>
      <w:proofErr w:type="spellStart"/>
      <w:r w:rsidRPr="009A70F7">
        <w:rPr>
          <w:rFonts w:ascii="Times New Roman" w:hAnsi="Times New Roman" w:cs="Times New Roman"/>
          <w:sz w:val="24"/>
          <w:szCs w:val="24"/>
        </w:rPr>
        <w:t>pl</w:t>
      </w:r>
      <w:proofErr w:type="spellEnd"/>
      <w:r w:rsidRPr="009A70F7">
        <w:rPr>
          <w:rFonts w:ascii="Times New Roman" w:hAnsi="Times New Roman" w:cs="Times New Roman"/>
          <w:sz w:val="24"/>
          <w:szCs w:val="24"/>
        </w:rPr>
        <w:t>: ahová a védett vezető érkezik);</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járulékos területek (annak közvetlen környéke ahová a védett vezető érkezik);</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más területek, teljes külső környék.</w:t>
      </w:r>
    </w:p>
    <w:p w:rsidR="00F96194" w:rsidRPr="00A76B72" w:rsidRDefault="00F96194" w:rsidP="00F96194">
      <w:pPr>
        <w:spacing w:after="120" w:line="360" w:lineRule="auto"/>
        <w:ind w:firstLine="708"/>
        <w:jc w:val="both"/>
      </w:pPr>
      <w:r w:rsidRPr="00A76B72">
        <w:t xml:space="preserve">A helyiségek átvizsgálása közben, mivel a lehetséges rejtekhelyek nagy számban előfordulhatnak, a kutatást úgy kell megtervezni, hogy ne maradjon ki egyetlen rejtésre szolgáló </w:t>
      </w:r>
      <w:proofErr w:type="gramStart"/>
      <w:r w:rsidRPr="00A76B72">
        <w:t>objektum</w:t>
      </w:r>
      <w:proofErr w:type="gramEnd"/>
      <w:r w:rsidRPr="00A76B72">
        <w:t xml:space="preserve"> átvizsgálása sem.</w:t>
      </w:r>
    </w:p>
    <w:p w:rsidR="00F96194" w:rsidRPr="00F96194" w:rsidRDefault="00F96194" w:rsidP="00F96194">
      <w:pPr>
        <w:pStyle w:val="Listaszerbekezds"/>
        <w:numPr>
          <w:ilvl w:val="0"/>
          <w:numId w:val="36"/>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Áru-, csomagok és postaforgalmi küldemények átvizsgálása:</w:t>
      </w:r>
    </w:p>
    <w:p w:rsidR="00F96194" w:rsidRPr="00A76B72" w:rsidRDefault="00F96194" w:rsidP="00F96194">
      <w:pPr>
        <w:spacing w:after="120" w:line="360" w:lineRule="auto"/>
        <w:ind w:firstLine="708"/>
        <w:jc w:val="both"/>
      </w:pPr>
      <w:r w:rsidRPr="00A76B72">
        <w:t xml:space="preserve">Az átvizsgálásra tervezett postaküldemények, csomagok méretüket tekintve eltérőek lehetnek, a normál levélborítéktól kezdve a raklapra rakott, </w:t>
      </w:r>
      <w:proofErr w:type="spellStart"/>
      <w:r w:rsidRPr="00A76B72">
        <w:t>palettázott</w:t>
      </w:r>
      <w:proofErr w:type="spellEnd"/>
      <w:r w:rsidRPr="00A76B72">
        <w:t xml:space="preserve"> rakományokig. Azonban közös bennük, hogy függetlenül a méretüktől átvizsgálás közben – megbontás nélkül- egy egységnek tekinthetőek. Alapesetben az ilyen </w:t>
      </w:r>
      <w:proofErr w:type="spellStart"/>
      <w:r w:rsidRPr="00A76B72">
        <w:t>tipusú</w:t>
      </w:r>
      <w:proofErr w:type="spellEnd"/>
      <w:r w:rsidRPr="00A76B72">
        <w:t xml:space="preserve"> feladatot katonailag ellenőrzött határokon, belépőpontokon, repülőtereken illetve fontosabb </w:t>
      </w:r>
      <w:proofErr w:type="gramStart"/>
      <w:r w:rsidRPr="00A76B72">
        <w:t>objektumoknál</w:t>
      </w:r>
      <w:proofErr w:type="gramEnd"/>
      <w:r w:rsidRPr="00A76B72">
        <w:t xml:space="preserve"> hajtják végre. Alapvetően a kutyák - képességeinek legoptimálisabb kihasználása érdekében - akkor kerülnek alkalmazásra, ha az ellenőrzésre nem áll rendelkezésre csomagröntgen esetleg csomag </w:t>
      </w:r>
      <w:proofErr w:type="spellStart"/>
      <w:r w:rsidRPr="00A76B72">
        <w:t>scanner</w:t>
      </w:r>
      <w:proofErr w:type="spellEnd"/>
      <w:r w:rsidRPr="00A76B72">
        <w:t xml:space="preserve">, vagy az ellenőrzendő csomag mérete nagyobb, mint a rendelkezésre </w:t>
      </w:r>
      <w:proofErr w:type="gramStart"/>
      <w:r w:rsidRPr="00A76B72">
        <w:t>álló eszköz</w:t>
      </w:r>
      <w:proofErr w:type="gramEnd"/>
      <w:r w:rsidRPr="00A76B72">
        <w:t xml:space="preserve"> befogadó paramétere. Ettől eltérő esetekben történő indokolatlan kutya alkalmazás a szolgálati kutya idő előtti kifárasztását eredményezheti. </w:t>
      </w:r>
    </w:p>
    <w:p w:rsidR="00F96194" w:rsidRPr="00F96194" w:rsidRDefault="00F96194" w:rsidP="00F96194">
      <w:pPr>
        <w:pStyle w:val="Listaszerbekezds"/>
        <w:numPr>
          <w:ilvl w:val="0"/>
          <w:numId w:val="36"/>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Terület átvizsgálása:</w:t>
      </w:r>
    </w:p>
    <w:p w:rsidR="00F96194" w:rsidRDefault="00F96194" w:rsidP="00F96194">
      <w:pPr>
        <w:spacing w:after="120" w:line="360" w:lineRule="auto"/>
        <w:jc w:val="both"/>
      </w:pPr>
      <w:r w:rsidRPr="00A76B72">
        <w:tab/>
        <w:t xml:space="preserve">A területátvizsgálás célja, az adott területen lévő </w:t>
      </w:r>
      <w:proofErr w:type="gramStart"/>
      <w:r w:rsidRPr="00A76B72">
        <w:t>objektumok</w:t>
      </w:r>
      <w:proofErr w:type="gramEnd"/>
      <w:r w:rsidRPr="00A76B72">
        <w:t xml:space="preserve"> illetve a </w:t>
      </w:r>
      <w:proofErr w:type="spellStart"/>
      <w:r w:rsidRPr="00A76B72">
        <w:t>taljszint</w:t>
      </w:r>
      <w:proofErr w:type="spellEnd"/>
      <w:r w:rsidRPr="00A76B72">
        <w:t xml:space="preserve"> alá rejtett (elásott) anyagok felkutatása. Fontos, hogy a kutatásra tervezett terület egyértelműen </w:t>
      </w:r>
      <w:r w:rsidRPr="00A76B72">
        <w:lastRenderedPageBreak/>
        <w:t xml:space="preserve">meghatározott, körülhatárolható legyen, annak érdekében, hogy ne </w:t>
      </w:r>
      <w:proofErr w:type="spellStart"/>
      <w:r w:rsidRPr="00A76B72">
        <w:t>maradjoni</w:t>
      </w:r>
      <w:proofErr w:type="spellEnd"/>
      <w:r w:rsidRPr="00A76B72">
        <w:t xml:space="preserve"> terület átvizsgálás nélkül. Ha szükséges és lehetőség van rá, a kutyavezető használhat jelölő tüskéket, szalagokat is. A földfelszín alá történő rejtésnél a talaj felszínét időszakosan meg kell bontani, ezáltal az addigi szerkezet viszonylagos homogén állapota mind rétegrendjében mind szemcseszerkezetében megváltozik. E változást is érzékeli a kutya, még akkor is, ha nincs ott a keresett anyag. Jelzést ugyan nem fog tenni, de már az elrejtésre utaló kísérletek is </w:t>
      </w:r>
      <w:proofErr w:type="spellStart"/>
      <w:r w:rsidRPr="00A76B72">
        <w:t>meghatározhatóak</w:t>
      </w:r>
      <w:proofErr w:type="spellEnd"/>
      <w:r w:rsidRPr="00A76B72">
        <w:t xml:space="preserve"> és a szándék azonosítható. A talaj e megváltoztatása eredményeképpen, szerkezete porózusabbá válik, így jobban átengedi a szagot, elősegítve a szolgálati kutya eredményes alkalmazását.</w:t>
      </w:r>
    </w:p>
    <w:p w:rsidR="00F96194" w:rsidRPr="00F96194" w:rsidRDefault="00F96194" w:rsidP="00F96194">
      <w:pPr>
        <w:pStyle w:val="Listaszerbekezds"/>
        <w:numPr>
          <w:ilvl w:val="0"/>
          <w:numId w:val="36"/>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 xml:space="preserve">A kutya alkalmazása „bomba-fenyegetettség” esetén: </w:t>
      </w:r>
    </w:p>
    <w:p w:rsidR="00F96194" w:rsidRPr="00A76B72" w:rsidRDefault="00F96194" w:rsidP="00F96194">
      <w:pPr>
        <w:autoSpaceDE w:val="0"/>
        <w:autoSpaceDN w:val="0"/>
        <w:adjustRightInd w:val="0"/>
        <w:spacing w:after="120" w:line="360" w:lineRule="auto"/>
        <w:jc w:val="both"/>
        <w:rPr>
          <w:color w:val="000000"/>
        </w:rPr>
      </w:pPr>
      <w:r w:rsidRPr="00A76B72">
        <w:rPr>
          <w:color w:val="000000"/>
        </w:rPr>
        <w:t>A tevékenység jellegét tekintve egyfajta épület és helyiség átvizsgálás, ami történhet:</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preventív céllal (ld. védett személy, vagy más okból kiemelt biztonságot igénylő személy érkezése a területre);</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 xml:space="preserve">elhárítási céllal, </w:t>
      </w:r>
      <w:proofErr w:type="gramStart"/>
      <w:r w:rsidRPr="009A70F7">
        <w:rPr>
          <w:rFonts w:ascii="Times New Roman" w:hAnsi="Times New Roman" w:cs="Times New Roman"/>
          <w:sz w:val="24"/>
          <w:szCs w:val="24"/>
        </w:rPr>
        <w:t>konkrét</w:t>
      </w:r>
      <w:proofErr w:type="gramEnd"/>
      <w:r w:rsidRPr="009A70F7">
        <w:rPr>
          <w:rFonts w:ascii="Times New Roman" w:hAnsi="Times New Roman" w:cs="Times New Roman"/>
          <w:sz w:val="24"/>
          <w:szCs w:val="24"/>
        </w:rPr>
        <w:t xml:space="preserve"> kirendelés esetén (ld. bombariadó alkalmával).</w:t>
      </w:r>
    </w:p>
    <w:p w:rsidR="00F96194" w:rsidRPr="00213C89" w:rsidRDefault="00F96194" w:rsidP="00213C89">
      <w:pPr>
        <w:spacing w:after="120" w:line="360" w:lineRule="auto"/>
        <w:ind w:firstLine="360"/>
        <w:jc w:val="both"/>
      </w:pPr>
      <w:r w:rsidRPr="00213C89">
        <w:t>Mindkét esetben hasonlóan kell eljárni, azonban figyelembe véve az épületek sokszínűségét, egyértelmű és mindenhol ugyanúgy alkalmazható eljá</w:t>
      </w:r>
      <w:r w:rsidR="00213C89">
        <w:t xml:space="preserve">rásmódok nem </w:t>
      </w:r>
      <w:proofErr w:type="spellStart"/>
      <w:r w:rsidR="00213C89">
        <w:t>határozhatóak</w:t>
      </w:r>
      <w:proofErr w:type="spellEnd"/>
      <w:r w:rsidR="00213C89">
        <w:t xml:space="preserve"> meg.</w:t>
      </w:r>
    </w:p>
    <w:p w:rsidR="00F96194" w:rsidRPr="00A76B72" w:rsidRDefault="00F96194" w:rsidP="00F96194">
      <w:pPr>
        <w:autoSpaceDE w:val="0"/>
        <w:autoSpaceDN w:val="0"/>
        <w:adjustRightInd w:val="0"/>
        <w:spacing w:after="120" w:line="360" w:lineRule="auto"/>
        <w:ind w:firstLine="360"/>
        <w:jc w:val="both"/>
        <w:rPr>
          <w:color w:val="000000"/>
        </w:rPr>
      </w:pPr>
      <w:r w:rsidRPr="00A76B72">
        <w:rPr>
          <w:color w:val="000000"/>
        </w:rPr>
        <w:t xml:space="preserve">Amennyiben az átvizsgálásra rendelkezésre álló idő, nem elégséges a teljes munkafolyamathoz, a helyiségeket, a területi egységeket </w:t>
      </w:r>
      <w:proofErr w:type="spellStart"/>
      <w:r w:rsidRPr="00A76B72">
        <w:rPr>
          <w:color w:val="000000"/>
        </w:rPr>
        <w:t>priorizálni</w:t>
      </w:r>
      <w:proofErr w:type="spellEnd"/>
      <w:r w:rsidRPr="00A76B72">
        <w:rPr>
          <w:color w:val="000000"/>
        </w:rPr>
        <w:t xml:space="preserve"> kell. A </w:t>
      </w:r>
      <w:proofErr w:type="spellStart"/>
      <w:r w:rsidRPr="00A76B72">
        <w:rPr>
          <w:color w:val="000000"/>
        </w:rPr>
        <w:t>priorizálás</w:t>
      </w:r>
      <w:proofErr w:type="spellEnd"/>
      <w:r w:rsidRPr="00A76B72">
        <w:rPr>
          <w:color w:val="000000"/>
        </w:rPr>
        <w:t xml:space="preserve"> mindenkor a védett személy, vagy kiemelten fontos terület érdekében történik. Kiemelten fontosnak tekintendő:</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 xml:space="preserve">a védett személy fogadására kijelölt terület, a rendezvény (ld. </w:t>
      </w:r>
      <w:proofErr w:type="gramStart"/>
      <w:r w:rsidRPr="009A70F7">
        <w:rPr>
          <w:rFonts w:ascii="Times New Roman" w:hAnsi="Times New Roman" w:cs="Times New Roman"/>
          <w:sz w:val="24"/>
          <w:szCs w:val="24"/>
        </w:rPr>
        <w:t>konferencia</w:t>
      </w:r>
      <w:proofErr w:type="gramEnd"/>
      <w:r w:rsidRPr="009A70F7">
        <w:rPr>
          <w:rFonts w:ascii="Times New Roman" w:hAnsi="Times New Roman" w:cs="Times New Roman"/>
          <w:sz w:val="24"/>
          <w:szCs w:val="24"/>
        </w:rPr>
        <w:t>) helyszíne és az oda vezető utak;</w:t>
      </w:r>
    </w:p>
    <w:p w:rsidR="00F96194" w:rsidRPr="009A70F7" w:rsidRDefault="00F96194" w:rsidP="00F96194">
      <w:pPr>
        <w:pStyle w:val="Listaszerbekezds"/>
        <w:numPr>
          <w:ilvl w:val="0"/>
          <w:numId w:val="32"/>
        </w:numPr>
        <w:spacing w:after="120" w:line="360" w:lineRule="auto"/>
        <w:jc w:val="both"/>
        <w:rPr>
          <w:rFonts w:ascii="Times New Roman" w:hAnsi="Times New Roman" w:cs="Times New Roman"/>
          <w:sz w:val="24"/>
          <w:szCs w:val="24"/>
        </w:rPr>
      </w:pPr>
      <w:r w:rsidRPr="009A70F7">
        <w:rPr>
          <w:rFonts w:ascii="Times New Roman" w:hAnsi="Times New Roman" w:cs="Times New Roman"/>
          <w:sz w:val="24"/>
          <w:szCs w:val="24"/>
        </w:rPr>
        <w:t>a lehetséges menekülési útvonalak és annak csatlakozó létesítményei;</w:t>
      </w:r>
    </w:p>
    <w:p w:rsidR="00F96194" w:rsidRPr="00A76B72" w:rsidRDefault="00F96194" w:rsidP="00F96194">
      <w:pPr>
        <w:pStyle w:val="Listaszerbekezds"/>
        <w:numPr>
          <w:ilvl w:val="0"/>
          <w:numId w:val="32"/>
        </w:numPr>
        <w:spacing w:after="120" w:line="360" w:lineRule="auto"/>
        <w:jc w:val="both"/>
        <w:rPr>
          <w:rFonts w:ascii="Times New Roman" w:hAnsi="Times New Roman" w:cs="Times New Roman"/>
          <w:color w:val="000000"/>
          <w:sz w:val="24"/>
          <w:szCs w:val="24"/>
        </w:rPr>
      </w:pPr>
      <w:r w:rsidRPr="009A70F7">
        <w:rPr>
          <w:rFonts w:ascii="Times New Roman" w:hAnsi="Times New Roman" w:cs="Times New Roman"/>
          <w:sz w:val="24"/>
          <w:szCs w:val="24"/>
        </w:rPr>
        <w:t>a nagyszámú fontos vendég fogadására kijelölt terület (ld. sajtótájékoztató helyszíne,</w:t>
      </w:r>
      <w:r w:rsidRPr="00A76B72">
        <w:rPr>
          <w:rFonts w:ascii="Times New Roman" w:hAnsi="Times New Roman" w:cs="Times New Roman"/>
          <w:color w:val="000000"/>
          <w:sz w:val="24"/>
          <w:szCs w:val="24"/>
        </w:rPr>
        <w:t xml:space="preserve"> büfé).</w:t>
      </w:r>
    </w:p>
    <w:p w:rsidR="00F96194" w:rsidRPr="009A70F7" w:rsidRDefault="00F96194" w:rsidP="00213C89">
      <w:pPr>
        <w:autoSpaceDE w:val="0"/>
        <w:autoSpaceDN w:val="0"/>
        <w:adjustRightInd w:val="0"/>
        <w:spacing w:after="120" w:line="360" w:lineRule="auto"/>
        <w:ind w:firstLine="360"/>
        <w:jc w:val="both"/>
      </w:pPr>
      <w:r w:rsidRPr="00A76B72">
        <w:rPr>
          <w:color w:val="000000"/>
        </w:rPr>
        <w:t xml:space="preserve">Mindkét alkalmazási esetben, nagy jelentősége van az elhárító szervekkel történő együttműködésnek. Ezen szervezetek rendelkeznek azzal a technikai és </w:t>
      </w:r>
      <w:proofErr w:type="gramStart"/>
      <w:r w:rsidRPr="00A76B72">
        <w:rPr>
          <w:color w:val="000000"/>
        </w:rPr>
        <w:t>információs</w:t>
      </w:r>
      <w:proofErr w:type="gramEnd"/>
      <w:r w:rsidRPr="00A76B72">
        <w:rPr>
          <w:color w:val="000000"/>
        </w:rPr>
        <w:t xml:space="preserve"> háttérbázissal, hogy elegendő és lényeges információval tudjanak szolgálni a feladat körülményeit illetően (ld. egy rendezvény alatt, e szervezetek működtetik azon biztonsági kamerarendszereket, amelyek segítségével a kialakult helyzet eredményesebben kezelhető). </w:t>
      </w:r>
      <w:r w:rsidRPr="00A76B72">
        <w:rPr>
          <w:color w:val="000000"/>
        </w:rPr>
        <w:lastRenderedPageBreak/>
        <w:t xml:space="preserve">Ilyen lehet az „elhagyott csomag”, mint a </w:t>
      </w:r>
      <w:proofErr w:type="spellStart"/>
      <w:r w:rsidRPr="00A76B72">
        <w:rPr>
          <w:color w:val="000000"/>
        </w:rPr>
        <w:t>legkiemeltebb</w:t>
      </w:r>
      <w:proofErr w:type="spellEnd"/>
      <w:r w:rsidRPr="00A76B72">
        <w:rPr>
          <w:color w:val="000000"/>
        </w:rPr>
        <w:t xml:space="preserve"> veszélyforrás (ld. könnyen </w:t>
      </w:r>
      <w:proofErr w:type="gramStart"/>
      <w:r w:rsidRPr="00A76B72">
        <w:rPr>
          <w:color w:val="000000"/>
        </w:rPr>
        <w:t>mobilizálható</w:t>
      </w:r>
      <w:proofErr w:type="gramEnd"/>
      <w:r w:rsidRPr="00A76B72">
        <w:rPr>
          <w:color w:val="000000"/>
        </w:rPr>
        <w:t xml:space="preserve"> és telepít</w:t>
      </w:r>
      <w:r w:rsidR="00213C89">
        <w:rPr>
          <w:color w:val="000000"/>
        </w:rPr>
        <w:t>hető), észlelése és értékelése.</w:t>
      </w:r>
    </w:p>
    <w:p w:rsidR="00F96194" w:rsidRPr="00A0237D" w:rsidRDefault="00F96194" w:rsidP="00F96194">
      <w:pPr>
        <w:autoSpaceDE w:val="0"/>
        <w:autoSpaceDN w:val="0"/>
        <w:adjustRightInd w:val="0"/>
        <w:spacing w:after="120" w:line="360" w:lineRule="auto"/>
        <w:ind w:firstLine="360"/>
        <w:jc w:val="both"/>
        <w:rPr>
          <w:color w:val="000000"/>
        </w:rPr>
      </w:pPr>
      <w:r w:rsidRPr="00A76B72">
        <w:rPr>
          <w:color w:val="000000"/>
        </w:rPr>
        <w:t xml:space="preserve">Amennyiben a szándék egyértelműen azonosítható, szolgálati kutyás egység csak abban az esetben kerül alkalmazásra, ha nem áll rendelkezésre a technikai felderítő eszköz (ld. robot, mobil röntgen). Amennyiben a technikai eszközök rendelkezésre állnak, a kutyás egység alkalmazása csak indokolatlan veszélyhelyzetet eredményez. </w:t>
      </w:r>
    </w:p>
    <w:p w:rsidR="00ED44CD" w:rsidRPr="00F96194" w:rsidRDefault="00F96194" w:rsidP="00F96194">
      <w:pPr>
        <w:autoSpaceDE w:val="0"/>
        <w:autoSpaceDN w:val="0"/>
        <w:adjustRightInd w:val="0"/>
        <w:spacing w:after="120" w:line="360" w:lineRule="auto"/>
        <w:ind w:firstLine="360"/>
        <w:jc w:val="both"/>
        <w:rPr>
          <w:color w:val="000000"/>
          <w:spacing w:val="-1"/>
        </w:rPr>
      </w:pPr>
      <w:r w:rsidRPr="00A76B72">
        <w:rPr>
          <w:color w:val="000000"/>
          <w:spacing w:val="-1"/>
        </w:rPr>
        <w:t xml:space="preserve">Általánosságban megállapítható, hogy a robbanóanyag kereső kutyát a helyszíni körülmények, a kutya </w:t>
      </w:r>
      <w:proofErr w:type="gramStart"/>
      <w:r w:rsidRPr="00A76B72">
        <w:rPr>
          <w:color w:val="000000"/>
          <w:spacing w:val="-1"/>
        </w:rPr>
        <w:t>kondíciója</w:t>
      </w:r>
      <w:proofErr w:type="gramEnd"/>
      <w:r w:rsidRPr="00A76B72">
        <w:rPr>
          <w:color w:val="000000"/>
          <w:spacing w:val="-1"/>
        </w:rPr>
        <w:t xml:space="preserve"> és</w:t>
      </w:r>
      <w:r w:rsidRPr="00A76B72">
        <w:t xml:space="preserve"> </w:t>
      </w:r>
      <w:r w:rsidRPr="00A76B72">
        <w:rPr>
          <w:color w:val="000000"/>
          <w:spacing w:val="-1"/>
        </w:rPr>
        <w:t>képzettsége figyelembe vételével addig lehet alkalmazni, amíg a kutyavezető a kutya kifáradásának jeleit nem észleli. Ha a kutyavezető a kutya kifáradásának jeleit észleli, be kell fejeznie a munkát, a kutyát el kell vezetnie olyan helyre, ahol nyugodtan pihenhet, majd legalább 20 perc</w:t>
      </w:r>
      <w:r w:rsidRPr="00A76B72">
        <w:t xml:space="preserve"> </w:t>
      </w:r>
      <w:r w:rsidRPr="00A76B72">
        <w:rPr>
          <w:color w:val="000000"/>
          <w:spacing w:val="-1"/>
        </w:rPr>
        <w:t xml:space="preserve">pihentetés után folytathatja a keresést. A kutyavezető részére - hosszabb </w:t>
      </w:r>
      <w:proofErr w:type="spellStart"/>
      <w:r w:rsidRPr="00A76B72">
        <w:rPr>
          <w:color w:val="000000"/>
          <w:spacing w:val="-1"/>
        </w:rPr>
        <w:t>időtartalmú</w:t>
      </w:r>
      <w:proofErr w:type="spellEnd"/>
      <w:r w:rsidRPr="00A76B72">
        <w:rPr>
          <w:color w:val="000000"/>
          <w:spacing w:val="-1"/>
        </w:rPr>
        <w:t xml:space="preserve"> jelzés nélküli keresés esetén robbanóanyagot kell biztosítani </w:t>
      </w:r>
      <w:r w:rsidRPr="00F96194">
        <w:rPr>
          <w:color w:val="000000"/>
          <w:spacing w:val="-1"/>
        </w:rPr>
        <w:t xml:space="preserve">gyakorló keresés céljából. </w:t>
      </w:r>
    </w:p>
    <w:p w:rsidR="00CD41C7" w:rsidRPr="00DF4F35" w:rsidRDefault="00CD41C7" w:rsidP="0008757B">
      <w:pPr>
        <w:spacing w:after="120" w:line="360" w:lineRule="auto"/>
        <w:jc w:val="center"/>
        <w:outlineLvl w:val="0"/>
        <w:rPr>
          <w:caps/>
          <w:lang w:val="fr-FR"/>
        </w:rPr>
      </w:pPr>
      <w:bookmarkStart w:id="1" w:name="_Toc384969444"/>
      <w:r w:rsidRPr="00F96194">
        <w:rPr>
          <w:caps/>
          <w:lang w:val="fr-FR"/>
        </w:rPr>
        <w:t xml:space="preserve">A </w:t>
      </w:r>
      <w:r w:rsidR="0021665F" w:rsidRPr="00F96194">
        <w:rPr>
          <w:caps/>
          <w:lang w:val="fr-FR"/>
        </w:rPr>
        <w:t>ROBBANÓANYAG-KERESŐ kutyÁk alkalmazÁsÁ</w:t>
      </w:r>
      <w:r w:rsidRPr="00F96194">
        <w:rPr>
          <w:caps/>
          <w:lang w:val="fr-FR"/>
        </w:rPr>
        <w:t xml:space="preserve">t </w:t>
      </w:r>
      <w:r w:rsidR="0021665F" w:rsidRPr="00F96194">
        <w:rPr>
          <w:caps/>
          <w:lang w:val="fr-FR"/>
        </w:rPr>
        <w:t>befolyÁsolÓ, megnehezÍtŐ tényezŐ</w:t>
      </w:r>
      <w:r w:rsidRPr="00F96194">
        <w:rPr>
          <w:caps/>
          <w:lang w:val="fr-FR"/>
        </w:rPr>
        <w:t>k</w:t>
      </w:r>
      <w:bookmarkEnd w:id="1"/>
    </w:p>
    <w:p w:rsidR="004B09A3" w:rsidRPr="00A76B72" w:rsidRDefault="00CD41C7" w:rsidP="0008757B">
      <w:pPr>
        <w:autoSpaceDE w:val="0"/>
        <w:autoSpaceDN w:val="0"/>
        <w:adjustRightInd w:val="0"/>
        <w:spacing w:after="120" w:line="360" w:lineRule="auto"/>
        <w:ind w:firstLine="708"/>
        <w:jc w:val="both"/>
        <w:rPr>
          <w:color w:val="231F20"/>
        </w:rPr>
      </w:pPr>
      <w:r w:rsidRPr="00A76B72">
        <w:rPr>
          <w:bCs/>
        </w:rPr>
        <w:t>Amennyiben a szolgálati kutyák valós alkalmazási lehetőségeit szeretnénk megvizsgálni, mindenre kiterjedő átfogó megközelítésben kell ezt megismerni, és mint mindennek a szolgálati kutyák alkalmazásának is vannak akadályozó, gátló vagy csak megnehezítő tényezői és korlátai.</w:t>
      </w:r>
      <w:r w:rsidR="004B09A3" w:rsidRPr="00A76B72">
        <w:rPr>
          <w:color w:val="231F20"/>
        </w:rPr>
        <w:t xml:space="preserve"> Hiszen a kutya egy élőlény és nem </w:t>
      </w:r>
      <w:r w:rsidR="006F0B1B" w:rsidRPr="00A76B72">
        <w:rPr>
          <w:color w:val="231F20"/>
        </w:rPr>
        <w:t xml:space="preserve">pedig </w:t>
      </w:r>
      <w:r w:rsidR="004B09A3" w:rsidRPr="00A76B72">
        <w:rPr>
          <w:color w:val="231F20"/>
        </w:rPr>
        <w:t xml:space="preserve">egy automatizált, önműködő </w:t>
      </w:r>
      <w:r w:rsidR="006F0B1B" w:rsidRPr="00A76B72">
        <w:rPr>
          <w:color w:val="231F20"/>
        </w:rPr>
        <w:t>rendszer,</w:t>
      </w:r>
      <w:r w:rsidR="004B09A3" w:rsidRPr="00A76B72">
        <w:rPr>
          <w:color w:val="231F20"/>
        </w:rPr>
        <w:t xml:space="preserve"> vagyis a környezeti, időjárási körülmények és hatások </w:t>
      </w:r>
      <w:r w:rsidR="006F0B1B" w:rsidRPr="00A76B72">
        <w:rPr>
          <w:color w:val="231F20"/>
        </w:rPr>
        <w:t xml:space="preserve">az emberhez hasonlóan </w:t>
      </w:r>
      <w:r w:rsidR="004B09A3" w:rsidRPr="00A76B72">
        <w:rPr>
          <w:color w:val="231F20"/>
        </w:rPr>
        <w:t xml:space="preserve">ugyan </w:t>
      </w:r>
      <w:proofErr w:type="gramStart"/>
      <w:r w:rsidR="004B09A3" w:rsidRPr="00A76B72">
        <w:rPr>
          <w:color w:val="231F20"/>
        </w:rPr>
        <w:t>úgy</w:t>
      </w:r>
      <w:proofErr w:type="gramEnd"/>
      <w:r w:rsidR="004B09A3" w:rsidRPr="00A76B72">
        <w:rPr>
          <w:color w:val="231F20"/>
        </w:rPr>
        <w:t xml:space="preserve"> mint </w:t>
      </w:r>
      <w:r w:rsidR="006F0B1B" w:rsidRPr="00A76B72">
        <w:rPr>
          <w:color w:val="231F20"/>
        </w:rPr>
        <w:t>hatással vannak annak</w:t>
      </w:r>
      <w:r w:rsidR="004B09A3" w:rsidRPr="00A76B72">
        <w:rPr>
          <w:color w:val="231F20"/>
        </w:rPr>
        <w:t xml:space="preserve"> szolgálatellátás</w:t>
      </w:r>
      <w:r w:rsidR="006F0B1B" w:rsidRPr="00A76B72">
        <w:rPr>
          <w:color w:val="231F20"/>
        </w:rPr>
        <w:t>á</w:t>
      </w:r>
      <w:r w:rsidR="004B09A3" w:rsidRPr="00A76B72">
        <w:rPr>
          <w:color w:val="231F20"/>
        </w:rPr>
        <w:t>ra és a teljesítőképességre</w:t>
      </w:r>
      <w:r w:rsidR="006F0B1B" w:rsidRPr="00A76B72">
        <w:rPr>
          <w:color w:val="231F20"/>
        </w:rPr>
        <w:t>.</w:t>
      </w:r>
      <w:r w:rsidR="008403E5" w:rsidRPr="00A76B72">
        <w:rPr>
          <w:bCs/>
        </w:rPr>
        <w:t xml:space="preserve"> E tényezők megismerése és megértése fontos, a szolgálati kutyákat alkalmazó, az alkalmazást tervező és döntéshozó vezetők számára. Ezek az alábbiak lehetnek:</w:t>
      </w:r>
    </w:p>
    <w:p w:rsidR="0046265F" w:rsidRPr="00F96194" w:rsidRDefault="003215C1" w:rsidP="00F96194">
      <w:pPr>
        <w:pStyle w:val="Listaszerbekezds"/>
        <w:numPr>
          <w:ilvl w:val="0"/>
          <w:numId w:val="37"/>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S</w:t>
      </w:r>
      <w:r w:rsidR="00CD41C7" w:rsidRPr="00F96194">
        <w:rPr>
          <w:rFonts w:ascii="Times New Roman" w:hAnsi="Times New Roman" w:cs="Times New Roman"/>
          <w:sz w:val="24"/>
          <w:szCs w:val="24"/>
        </w:rPr>
        <w:t>zél</w:t>
      </w:r>
      <w:r w:rsidR="0046265F" w:rsidRPr="00F96194">
        <w:rPr>
          <w:rFonts w:ascii="Times New Roman" w:hAnsi="Times New Roman" w:cs="Times New Roman"/>
          <w:sz w:val="24"/>
          <w:szCs w:val="24"/>
        </w:rPr>
        <w:t>:</w:t>
      </w:r>
    </w:p>
    <w:p w:rsidR="0046265F" w:rsidRDefault="0046265F" w:rsidP="0008757B">
      <w:pPr>
        <w:pStyle w:val="CM51"/>
        <w:spacing w:after="120" w:line="360" w:lineRule="auto"/>
        <w:ind w:firstLine="708"/>
        <w:jc w:val="both"/>
        <w:rPr>
          <w:rFonts w:ascii="Times New Roman" w:hAnsi="Times New Roman" w:cs="Times New Roman"/>
          <w:color w:val="000000"/>
        </w:rPr>
      </w:pPr>
      <w:r w:rsidRPr="00A76B72">
        <w:rPr>
          <w:rFonts w:ascii="Times New Roman" w:hAnsi="Times New Roman" w:cs="Times New Roman"/>
          <w:color w:val="000000"/>
        </w:rPr>
        <w:t xml:space="preserve">A </w:t>
      </w:r>
      <w:r w:rsidR="00CD41C7" w:rsidRPr="00A76B72">
        <w:rPr>
          <w:rFonts w:ascii="Times New Roman" w:hAnsi="Times New Roman" w:cs="Times New Roman"/>
          <w:color w:val="000000"/>
        </w:rPr>
        <w:t xml:space="preserve">keresőkutyák esetében a szél iránya és erőssége befolyásolja a tevékenységet, megnehezíti a rejtekhely felderítését és pontos megjelölését, vagy egyáltalán nem teszi lehetővé a kutyák alkalmazását. </w:t>
      </w:r>
      <w:r w:rsidR="008403E5" w:rsidRPr="00A76B72">
        <w:rPr>
          <w:rFonts w:ascii="Times New Roman" w:hAnsi="Times New Roman" w:cs="Times New Roman"/>
          <w:color w:val="000000"/>
        </w:rPr>
        <w:t xml:space="preserve">Másodsorban a szél pozitív </w:t>
      </w:r>
      <w:r w:rsidR="00CD41C7" w:rsidRPr="00A76B72">
        <w:rPr>
          <w:rFonts w:ascii="Times New Roman" w:hAnsi="Times New Roman" w:cs="Times New Roman"/>
          <w:color w:val="000000"/>
        </w:rPr>
        <w:t xml:space="preserve">hatással </w:t>
      </w:r>
      <w:r w:rsidR="008403E5" w:rsidRPr="00A76B72">
        <w:rPr>
          <w:rFonts w:ascii="Times New Roman" w:hAnsi="Times New Roman" w:cs="Times New Roman"/>
          <w:color w:val="000000"/>
        </w:rPr>
        <w:t xml:space="preserve">is </w:t>
      </w:r>
      <w:r w:rsidR="00CD41C7" w:rsidRPr="00A76B72">
        <w:rPr>
          <w:rFonts w:ascii="Times New Roman" w:hAnsi="Times New Roman" w:cs="Times New Roman"/>
          <w:color w:val="000000"/>
        </w:rPr>
        <w:t>van a kutya szervezetére, me</w:t>
      </w:r>
      <w:r w:rsidR="008403E5" w:rsidRPr="00A76B72">
        <w:rPr>
          <w:rFonts w:ascii="Times New Roman" w:hAnsi="Times New Roman" w:cs="Times New Roman"/>
          <w:color w:val="000000"/>
        </w:rPr>
        <w:t>ly meleg időben hűsíti azt.</w:t>
      </w:r>
      <w:r w:rsidR="00CD41C7" w:rsidRPr="00A76B72">
        <w:rPr>
          <w:rFonts w:ascii="Times New Roman" w:hAnsi="Times New Roman" w:cs="Times New Roman"/>
          <w:color w:val="000000"/>
        </w:rPr>
        <w:t xml:space="preserve"> </w:t>
      </w:r>
      <w:r w:rsidR="008403E5" w:rsidRPr="00A76B72">
        <w:rPr>
          <w:rFonts w:ascii="Times New Roman" w:hAnsi="Times New Roman" w:cs="Times New Roman"/>
          <w:color w:val="000000"/>
        </w:rPr>
        <w:t xml:space="preserve">Azonban </w:t>
      </w:r>
      <w:r w:rsidR="00CD41C7" w:rsidRPr="00A76B72">
        <w:rPr>
          <w:rFonts w:ascii="Times New Roman" w:hAnsi="Times New Roman" w:cs="Times New Roman"/>
          <w:color w:val="000000"/>
        </w:rPr>
        <w:t>hideg időben negatív hatá</w:t>
      </w:r>
      <w:r w:rsidR="008403E5" w:rsidRPr="00A76B72">
        <w:rPr>
          <w:rFonts w:ascii="Times New Roman" w:hAnsi="Times New Roman" w:cs="Times New Roman"/>
          <w:color w:val="000000"/>
        </w:rPr>
        <w:t>st gyakorol a kutya hőérzetére.</w:t>
      </w:r>
      <w:r w:rsidRPr="00A76B72">
        <w:rPr>
          <w:rStyle w:val="Lbjegyzet-hivatkozs"/>
          <w:rFonts w:ascii="Times New Roman" w:hAnsi="Times New Roman" w:cs="Times New Roman"/>
          <w:color w:val="000000"/>
        </w:rPr>
        <w:footnoteReference w:id="27"/>
      </w:r>
      <w:r w:rsidR="00CD41C7" w:rsidRPr="00A76B72">
        <w:rPr>
          <w:rFonts w:ascii="Times New Roman" w:hAnsi="Times New Roman" w:cs="Times New Roman"/>
          <w:color w:val="000000"/>
        </w:rPr>
        <w:t xml:space="preserve"> </w:t>
      </w:r>
      <w:proofErr w:type="gramStart"/>
      <w:r w:rsidR="00CD41C7" w:rsidRPr="00A76B72">
        <w:rPr>
          <w:rFonts w:ascii="Times New Roman" w:hAnsi="Times New Roman" w:cs="Times New Roman"/>
          <w:color w:val="000000"/>
        </w:rPr>
        <w:t>Extrém</w:t>
      </w:r>
      <w:proofErr w:type="gramEnd"/>
      <w:r w:rsidR="00CD41C7" w:rsidRPr="00A76B72">
        <w:rPr>
          <w:rFonts w:ascii="Times New Roman" w:hAnsi="Times New Roman" w:cs="Times New Roman"/>
          <w:color w:val="000000"/>
        </w:rPr>
        <w:t xml:space="preserve"> körülmények között állategészségügyi megbetegedést is okozhat, például az erős szél homokot és egyéb anyagokat fúj</w:t>
      </w:r>
      <w:r w:rsidR="008403E5" w:rsidRPr="00A76B72">
        <w:rPr>
          <w:rFonts w:ascii="Times New Roman" w:hAnsi="Times New Roman" w:cs="Times New Roman"/>
          <w:color w:val="000000"/>
        </w:rPr>
        <w:t>hat</w:t>
      </w:r>
      <w:r w:rsidR="00CD41C7" w:rsidRPr="00A76B72">
        <w:rPr>
          <w:rFonts w:ascii="Times New Roman" w:hAnsi="Times New Roman" w:cs="Times New Roman"/>
          <w:color w:val="000000"/>
        </w:rPr>
        <w:t xml:space="preserve"> a kutya szemébe.</w:t>
      </w:r>
    </w:p>
    <w:p w:rsidR="0046265F" w:rsidRPr="00F96194" w:rsidRDefault="003215C1" w:rsidP="00F96194">
      <w:pPr>
        <w:pStyle w:val="Listaszerbekezds"/>
        <w:numPr>
          <w:ilvl w:val="0"/>
          <w:numId w:val="37"/>
        </w:numPr>
        <w:spacing w:after="120" w:line="360" w:lineRule="auto"/>
        <w:rPr>
          <w:rFonts w:ascii="Times New Roman" w:hAnsi="Times New Roman" w:cs="Times New Roman"/>
          <w:sz w:val="24"/>
          <w:szCs w:val="24"/>
        </w:rPr>
      </w:pPr>
      <w:proofErr w:type="spellStart"/>
      <w:r w:rsidRPr="00F96194">
        <w:rPr>
          <w:rFonts w:ascii="Times New Roman" w:hAnsi="Times New Roman" w:cs="Times New Roman"/>
          <w:sz w:val="24"/>
          <w:szCs w:val="24"/>
        </w:rPr>
        <w:lastRenderedPageBreak/>
        <w:t>K</w:t>
      </w:r>
      <w:r w:rsidR="00F65C35" w:rsidRPr="00F96194">
        <w:rPr>
          <w:rFonts w:ascii="Times New Roman" w:hAnsi="Times New Roman" w:cs="Times New Roman"/>
          <w:sz w:val="24"/>
          <w:szCs w:val="24"/>
        </w:rPr>
        <w:t>límatikus</w:t>
      </w:r>
      <w:proofErr w:type="spellEnd"/>
      <w:r w:rsidR="00F65C35" w:rsidRPr="00F96194">
        <w:rPr>
          <w:rFonts w:ascii="Times New Roman" w:hAnsi="Times New Roman" w:cs="Times New Roman"/>
          <w:sz w:val="24"/>
          <w:szCs w:val="24"/>
        </w:rPr>
        <w:t xml:space="preserve"> viszonyok</w:t>
      </w:r>
      <w:r w:rsidR="0046265F" w:rsidRPr="00F96194">
        <w:rPr>
          <w:rFonts w:ascii="Times New Roman" w:hAnsi="Times New Roman" w:cs="Times New Roman"/>
          <w:sz w:val="24"/>
          <w:szCs w:val="24"/>
        </w:rPr>
        <w:t>:</w:t>
      </w:r>
      <w:r w:rsidR="00CD41C7" w:rsidRPr="00F96194">
        <w:rPr>
          <w:rFonts w:ascii="Times New Roman" w:hAnsi="Times New Roman" w:cs="Times New Roman"/>
          <w:sz w:val="24"/>
          <w:szCs w:val="24"/>
        </w:rPr>
        <w:t xml:space="preserve"> </w:t>
      </w:r>
    </w:p>
    <w:p w:rsidR="00F73A15" w:rsidRPr="00A76B72" w:rsidRDefault="009B7788" w:rsidP="0008757B">
      <w:pPr>
        <w:pStyle w:val="CM51"/>
        <w:spacing w:after="120" w:line="360" w:lineRule="auto"/>
        <w:ind w:firstLine="708"/>
        <w:jc w:val="both"/>
        <w:rPr>
          <w:rFonts w:ascii="Times New Roman" w:hAnsi="Times New Roman" w:cs="Times New Roman"/>
        </w:rPr>
      </w:pPr>
      <w:r w:rsidRPr="00A76B72">
        <w:rPr>
          <w:rFonts w:ascii="Times New Roman" w:hAnsi="Times New Roman" w:cs="Times New Roman"/>
          <w:color w:val="000000"/>
        </w:rPr>
        <w:t>A</w:t>
      </w:r>
      <w:r w:rsidR="00CD41C7" w:rsidRPr="00A76B72">
        <w:rPr>
          <w:rFonts w:ascii="Times New Roman" w:hAnsi="Times New Roman" w:cs="Times New Roman"/>
          <w:color w:val="000000"/>
        </w:rPr>
        <w:t xml:space="preserve"> szolgálatellátás körzetében </w:t>
      </w:r>
      <w:r w:rsidRPr="00A76B72">
        <w:rPr>
          <w:rFonts w:ascii="Times New Roman" w:hAnsi="Times New Roman" w:cs="Times New Roman"/>
          <w:color w:val="000000"/>
        </w:rPr>
        <w:t xml:space="preserve">lévő </w:t>
      </w:r>
      <w:proofErr w:type="spellStart"/>
      <w:r w:rsidRPr="00A76B72">
        <w:rPr>
          <w:rFonts w:ascii="Times New Roman" w:hAnsi="Times New Roman" w:cs="Times New Roman"/>
          <w:color w:val="000000"/>
        </w:rPr>
        <w:t>klímatikus</w:t>
      </w:r>
      <w:proofErr w:type="spellEnd"/>
      <w:r w:rsidRPr="00A76B72">
        <w:rPr>
          <w:rFonts w:ascii="Times New Roman" w:hAnsi="Times New Roman" w:cs="Times New Roman"/>
          <w:color w:val="000000"/>
        </w:rPr>
        <w:t xml:space="preserve"> viszonyok </w:t>
      </w:r>
      <w:r w:rsidR="00CD41C7" w:rsidRPr="00A76B72">
        <w:rPr>
          <w:rFonts w:ascii="Times New Roman" w:hAnsi="Times New Roman" w:cs="Times New Roman"/>
          <w:color w:val="000000"/>
        </w:rPr>
        <w:t>meghatározó</w:t>
      </w:r>
      <w:r w:rsidRPr="00A76B72">
        <w:rPr>
          <w:rFonts w:ascii="Times New Roman" w:hAnsi="Times New Roman" w:cs="Times New Roman"/>
          <w:color w:val="000000"/>
        </w:rPr>
        <w:t>ak</w:t>
      </w:r>
      <w:r w:rsidR="00CD41C7" w:rsidRPr="00A76B72">
        <w:rPr>
          <w:rFonts w:ascii="Times New Roman" w:hAnsi="Times New Roman" w:cs="Times New Roman"/>
          <w:color w:val="000000"/>
        </w:rPr>
        <w:t xml:space="preserve"> a kutyák munkavégző képességére, befolyásolja </w:t>
      </w:r>
      <w:r w:rsidRPr="00A76B72">
        <w:rPr>
          <w:rFonts w:ascii="Times New Roman" w:hAnsi="Times New Roman" w:cs="Times New Roman"/>
          <w:color w:val="000000"/>
        </w:rPr>
        <w:t>azok</w:t>
      </w:r>
      <w:r w:rsidR="00F65C35" w:rsidRPr="00A76B72">
        <w:rPr>
          <w:rFonts w:ascii="Times New Roman" w:hAnsi="Times New Roman" w:cs="Times New Roman"/>
          <w:color w:val="000000"/>
        </w:rPr>
        <w:t xml:space="preserve"> alkalmazhatóság</w:t>
      </w:r>
      <w:r w:rsidRPr="00A76B72">
        <w:rPr>
          <w:rFonts w:ascii="Times New Roman" w:hAnsi="Times New Roman" w:cs="Times New Roman"/>
          <w:color w:val="000000"/>
        </w:rPr>
        <w:t>ának</w:t>
      </w:r>
      <w:r w:rsidR="00F65C35" w:rsidRPr="00A76B72">
        <w:rPr>
          <w:rFonts w:ascii="Times New Roman" w:hAnsi="Times New Roman" w:cs="Times New Roman"/>
          <w:color w:val="000000"/>
        </w:rPr>
        <w:t xml:space="preserve"> </w:t>
      </w:r>
      <w:r w:rsidR="00F65C35" w:rsidRPr="00A76B72">
        <w:rPr>
          <w:rFonts w:ascii="Times New Roman" w:hAnsi="Times New Roman" w:cs="Times New Roman"/>
        </w:rPr>
        <w:t xml:space="preserve">időtartamát szélsőséges esetben annak eredményességét. </w:t>
      </w:r>
      <w:r w:rsidRPr="00A76B72">
        <w:rPr>
          <w:rFonts w:ascii="Times New Roman" w:hAnsi="Times New Roman" w:cs="Times New Roman"/>
        </w:rPr>
        <w:t>A</w:t>
      </w:r>
      <w:r w:rsidR="00F65C35" w:rsidRPr="00A76B72">
        <w:rPr>
          <w:rFonts w:ascii="Times New Roman" w:hAnsi="Times New Roman" w:cs="Times New Roman"/>
        </w:rPr>
        <w:t xml:space="preserve"> kutyák magas </w:t>
      </w:r>
      <w:proofErr w:type="spellStart"/>
      <w:r w:rsidR="00F65C35" w:rsidRPr="00A76B72">
        <w:rPr>
          <w:rFonts w:ascii="Times New Roman" w:hAnsi="Times New Roman" w:cs="Times New Roman"/>
        </w:rPr>
        <w:t>küső</w:t>
      </w:r>
      <w:proofErr w:type="spellEnd"/>
      <w:r w:rsidR="00F65C35" w:rsidRPr="00A76B72">
        <w:rPr>
          <w:rFonts w:ascii="Times New Roman" w:hAnsi="Times New Roman" w:cs="Times New Roman"/>
        </w:rPr>
        <w:t xml:space="preserve"> hőmérséklet esetén lihegés útján hűtik le testüket, vagyis az embertől eltérően nem tudnak izzadni (</w:t>
      </w:r>
      <w:proofErr w:type="spellStart"/>
      <w:r w:rsidR="00F65C35" w:rsidRPr="00A76B72">
        <w:rPr>
          <w:rFonts w:ascii="Times New Roman" w:hAnsi="Times New Roman" w:cs="Times New Roman"/>
        </w:rPr>
        <w:t>kivévételt</w:t>
      </w:r>
      <w:proofErr w:type="spellEnd"/>
      <w:r w:rsidR="00F65C35" w:rsidRPr="00A76B72">
        <w:rPr>
          <w:rFonts w:ascii="Times New Roman" w:hAnsi="Times New Roman" w:cs="Times New Roman"/>
        </w:rPr>
        <w:t xml:space="preserve"> képez a kínai meztelen kutya</w:t>
      </w:r>
      <w:r w:rsidRPr="00A76B72">
        <w:rPr>
          <w:rStyle w:val="Lbjegyzet-hivatkozs"/>
          <w:rFonts w:ascii="Times New Roman" w:hAnsi="Times New Roman" w:cs="Times New Roman"/>
        </w:rPr>
        <w:footnoteReference w:id="28"/>
      </w:r>
      <w:r w:rsidRPr="00A76B72">
        <w:rPr>
          <w:rFonts w:ascii="Times New Roman" w:hAnsi="Times New Roman" w:cs="Times New Roman"/>
        </w:rPr>
        <w:t>).</w:t>
      </w:r>
      <w:r w:rsidR="00F65C35" w:rsidRPr="00A76B72">
        <w:rPr>
          <w:rFonts w:ascii="Times New Roman" w:hAnsi="Times New Roman" w:cs="Times New Roman"/>
        </w:rPr>
        <w:t xml:space="preserve"> Ebből következik</w:t>
      </w:r>
      <w:r w:rsidRPr="00A76B72">
        <w:rPr>
          <w:rFonts w:ascii="Times New Roman" w:hAnsi="Times New Roman" w:cs="Times New Roman"/>
        </w:rPr>
        <w:t>,</w:t>
      </w:r>
      <w:r w:rsidR="00F65C35" w:rsidRPr="00A76B72">
        <w:rPr>
          <w:rFonts w:ascii="Times New Roman" w:hAnsi="Times New Roman" w:cs="Times New Roman"/>
        </w:rPr>
        <w:t xml:space="preserve"> hogy a szükséges párologtatás miatt a robbanóanyag-kereső kutya eredményessége </w:t>
      </w:r>
      <w:r w:rsidR="00F73A15" w:rsidRPr="00A76B72">
        <w:rPr>
          <w:rFonts w:ascii="Times New Roman" w:hAnsi="Times New Roman" w:cs="Times New Roman"/>
        </w:rPr>
        <w:t xml:space="preserve">illetve </w:t>
      </w:r>
      <w:r w:rsidR="00F65C35" w:rsidRPr="00A76B72">
        <w:rPr>
          <w:rFonts w:ascii="Times New Roman" w:hAnsi="Times New Roman" w:cs="Times New Roman"/>
        </w:rPr>
        <w:t xml:space="preserve">a valós szimatmunka ideje csökken, hiszen fizikai képtelenség egyszerre szimatmunkát végezni (szagolni) és párologtatni (lihegni). Ez kifejezetten igaz a műveleti területre történő kiutazást követő </w:t>
      </w:r>
      <w:proofErr w:type="spellStart"/>
      <w:r w:rsidR="00F65C35" w:rsidRPr="00A76B72">
        <w:rPr>
          <w:rFonts w:ascii="Times New Roman" w:hAnsi="Times New Roman" w:cs="Times New Roman"/>
        </w:rPr>
        <w:t>aklimatizációs</w:t>
      </w:r>
      <w:proofErr w:type="spellEnd"/>
      <w:r w:rsidR="00F65C35" w:rsidRPr="00A76B72">
        <w:rPr>
          <w:rFonts w:ascii="Times New Roman" w:hAnsi="Times New Roman" w:cs="Times New Roman"/>
        </w:rPr>
        <w:t xml:space="preserve"> időszakban. </w:t>
      </w:r>
      <w:r w:rsidR="00F73A15" w:rsidRPr="00A76B72">
        <w:rPr>
          <w:rFonts w:ascii="Times New Roman" w:hAnsi="Times New Roman" w:cs="Times New Roman"/>
        </w:rPr>
        <w:t xml:space="preserve">Amennyiben az alkalmazás körzetében a hőmérséklet a megszokottól eltérő, a kutyák természetesen is elkezdenek aklimatizálódni, ehhez azomban idő kell. </w:t>
      </w:r>
      <w:r w:rsidR="00F65C35" w:rsidRPr="00A76B72">
        <w:rPr>
          <w:rFonts w:ascii="Times New Roman" w:hAnsi="Times New Roman" w:cs="Times New Roman"/>
        </w:rPr>
        <w:t xml:space="preserve">A </w:t>
      </w:r>
      <w:proofErr w:type="spellStart"/>
      <w:r w:rsidR="00F65C35" w:rsidRPr="00A76B72">
        <w:rPr>
          <w:rFonts w:ascii="Times New Roman" w:hAnsi="Times New Roman" w:cs="Times New Roman"/>
        </w:rPr>
        <w:t>klímatikus</w:t>
      </w:r>
      <w:proofErr w:type="spellEnd"/>
      <w:r w:rsidR="00F65C35" w:rsidRPr="00A76B72">
        <w:rPr>
          <w:rFonts w:ascii="Times New Roman" w:hAnsi="Times New Roman" w:cs="Times New Roman"/>
        </w:rPr>
        <w:t xml:space="preserve"> viszonyokhoz történő alkalmazkodás időszakának hossza </w:t>
      </w:r>
      <w:proofErr w:type="spellStart"/>
      <w:r w:rsidR="00F65C35" w:rsidRPr="00A76B72">
        <w:rPr>
          <w:rFonts w:ascii="Times New Roman" w:hAnsi="Times New Roman" w:cs="Times New Roman"/>
        </w:rPr>
        <w:t>egyedenként</w:t>
      </w:r>
      <w:proofErr w:type="spellEnd"/>
      <w:r w:rsidR="00F65C35" w:rsidRPr="00A76B72">
        <w:rPr>
          <w:rFonts w:ascii="Times New Roman" w:hAnsi="Times New Roman" w:cs="Times New Roman"/>
        </w:rPr>
        <w:t xml:space="preserve"> eltérő lehet, de általánosságban megállapítható hogy </w:t>
      </w:r>
      <w:r w:rsidR="00F73A15" w:rsidRPr="00A76B72">
        <w:rPr>
          <w:rFonts w:ascii="Times New Roman" w:hAnsi="Times New Roman" w:cs="Times New Roman"/>
        </w:rPr>
        <w:t>az esetek többségében</w:t>
      </w:r>
      <w:r w:rsidR="00F65C35" w:rsidRPr="00A76B72">
        <w:rPr>
          <w:rFonts w:ascii="Times New Roman" w:hAnsi="Times New Roman" w:cs="Times New Roman"/>
        </w:rPr>
        <w:t xml:space="preserve"> két hét alatt végbemegy. </w:t>
      </w:r>
    </w:p>
    <w:p w:rsidR="00F73A15" w:rsidRPr="00A76B72" w:rsidRDefault="00F73A15" w:rsidP="0008757B">
      <w:pPr>
        <w:pStyle w:val="CM51"/>
        <w:spacing w:after="120" w:line="360" w:lineRule="auto"/>
        <w:ind w:firstLine="708"/>
        <w:jc w:val="both"/>
        <w:rPr>
          <w:rFonts w:ascii="Times New Roman" w:hAnsi="Times New Roman" w:cs="Times New Roman"/>
          <w:color w:val="000000"/>
        </w:rPr>
      </w:pPr>
      <w:r w:rsidRPr="00A76B72">
        <w:rPr>
          <w:rFonts w:ascii="Times New Roman" w:hAnsi="Times New Roman" w:cs="Times New Roman"/>
        </w:rPr>
        <w:t xml:space="preserve">Ezt követően </w:t>
      </w:r>
      <w:r w:rsidR="00F65C35" w:rsidRPr="00A76B72">
        <w:rPr>
          <w:rFonts w:ascii="Times New Roman" w:hAnsi="Times New Roman" w:cs="Times New Roman"/>
        </w:rPr>
        <w:t>a</w:t>
      </w:r>
      <w:r w:rsidRPr="00A76B72">
        <w:rPr>
          <w:rFonts w:ascii="Times New Roman" w:hAnsi="Times New Roman" w:cs="Times New Roman"/>
        </w:rPr>
        <w:t xml:space="preserve"> kereső kutya jól alkalmazható</w:t>
      </w:r>
      <w:r w:rsidR="00F65C35" w:rsidRPr="00A76B72">
        <w:rPr>
          <w:rFonts w:ascii="Times New Roman" w:hAnsi="Times New Roman" w:cs="Times New Roman"/>
        </w:rPr>
        <w:t xml:space="preserve"> szélsőséges </w:t>
      </w:r>
      <w:proofErr w:type="spellStart"/>
      <w:r w:rsidR="00F65C35" w:rsidRPr="00A76B72">
        <w:rPr>
          <w:rFonts w:ascii="Times New Roman" w:hAnsi="Times New Roman" w:cs="Times New Roman"/>
        </w:rPr>
        <w:t>klímatikus</w:t>
      </w:r>
      <w:proofErr w:type="spellEnd"/>
      <w:r w:rsidR="00F65C35" w:rsidRPr="00A76B72">
        <w:rPr>
          <w:rFonts w:ascii="Times New Roman" w:hAnsi="Times New Roman" w:cs="Times New Roman"/>
        </w:rPr>
        <w:t xml:space="preserve"> viszonyok között is. A fizikai erőnlét javításával mindez </w:t>
      </w:r>
      <w:r w:rsidRPr="00A76B72">
        <w:rPr>
          <w:rFonts w:ascii="Times New Roman" w:hAnsi="Times New Roman" w:cs="Times New Roman"/>
        </w:rPr>
        <w:t xml:space="preserve">tovább </w:t>
      </w:r>
      <w:r w:rsidR="00F65C35" w:rsidRPr="00A76B72">
        <w:rPr>
          <w:rFonts w:ascii="Times New Roman" w:hAnsi="Times New Roman" w:cs="Times New Roman"/>
        </w:rPr>
        <w:t>fokozható</w:t>
      </w:r>
      <w:r w:rsidRPr="00A76B72">
        <w:rPr>
          <w:rFonts w:ascii="Times New Roman" w:hAnsi="Times New Roman" w:cs="Times New Roman"/>
        </w:rPr>
        <w:t xml:space="preserve">, de </w:t>
      </w:r>
      <w:r w:rsidRPr="00A76B72">
        <w:rPr>
          <w:rFonts w:ascii="Times New Roman" w:hAnsi="Times New Roman" w:cs="Times New Roman"/>
          <w:color w:val="000000"/>
        </w:rPr>
        <w:t>e</w:t>
      </w:r>
      <w:r w:rsidR="00CD41C7" w:rsidRPr="00A76B72">
        <w:rPr>
          <w:rFonts w:ascii="Times New Roman" w:hAnsi="Times New Roman" w:cs="Times New Roman"/>
          <w:color w:val="000000"/>
        </w:rPr>
        <w:t>zen időszak alatt, a kutyák alkalmazásánál és szintentartó képzésénél a fokozatosság elvét kell követni.</w:t>
      </w:r>
      <w:r w:rsidRPr="00A76B72">
        <w:rPr>
          <w:rFonts w:ascii="Times New Roman" w:hAnsi="Times New Roman" w:cs="Times New Roman"/>
          <w:color w:val="000000"/>
        </w:rPr>
        <w:t xml:space="preserve"> Amennyiben a hőmérséklet tartósan 30 </w:t>
      </w:r>
      <w:proofErr w:type="spellStart"/>
      <w:r w:rsidRPr="00A76B72">
        <w:rPr>
          <w:rFonts w:ascii="Times New Roman" w:hAnsi="Times New Roman" w:cs="Times New Roman"/>
          <w:color w:val="000000"/>
        </w:rPr>
        <w:t>celsius</w:t>
      </w:r>
      <w:proofErr w:type="spellEnd"/>
      <w:r w:rsidRPr="00A76B72">
        <w:rPr>
          <w:rFonts w:ascii="Times New Roman" w:hAnsi="Times New Roman" w:cs="Times New Roman"/>
          <w:color w:val="000000"/>
        </w:rPr>
        <w:t xml:space="preserve"> fok fölött </w:t>
      </w:r>
      <w:proofErr w:type="gramStart"/>
      <w:r w:rsidRPr="00A76B72">
        <w:rPr>
          <w:rFonts w:ascii="Times New Roman" w:hAnsi="Times New Roman" w:cs="Times New Roman"/>
          <w:color w:val="000000"/>
        </w:rPr>
        <w:t>van</w:t>
      </w:r>
      <w:proofErr w:type="gramEnd"/>
      <w:r w:rsidRPr="00A76B72">
        <w:rPr>
          <w:rFonts w:ascii="Times New Roman" w:hAnsi="Times New Roman" w:cs="Times New Roman"/>
          <w:color w:val="000000"/>
        </w:rPr>
        <w:t xml:space="preserve"> kiemelt figyelmet</w:t>
      </w:r>
      <w:r w:rsidR="00CD41C7" w:rsidRPr="00A76B72">
        <w:rPr>
          <w:rFonts w:ascii="Times New Roman" w:hAnsi="Times New Roman" w:cs="Times New Roman"/>
          <w:color w:val="000000"/>
        </w:rPr>
        <w:t xml:space="preserve"> kell </w:t>
      </w:r>
      <w:r w:rsidRPr="00A76B72">
        <w:rPr>
          <w:rFonts w:ascii="Times New Roman" w:hAnsi="Times New Roman" w:cs="Times New Roman"/>
          <w:color w:val="000000"/>
        </w:rPr>
        <w:t xml:space="preserve">fordítani </w:t>
      </w:r>
      <w:r w:rsidR="00CD41C7" w:rsidRPr="00A76B72">
        <w:rPr>
          <w:rFonts w:ascii="Times New Roman" w:hAnsi="Times New Roman" w:cs="Times New Roman"/>
          <w:color w:val="000000"/>
        </w:rPr>
        <w:t xml:space="preserve">a kutyák </w:t>
      </w:r>
      <w:r w:rsidRPr="00A76B72">
        <w:rPr>
          <w:rFonts w:ascii="Times New Roman" w:hAnsi="Times New Roman" w:cs="Times New Roman"/>
          <w:color w:val="000000"/>
        </w:rPr>
        <w:t>bőséges és friss ivóvízzel történő ellátására illetve az</w:t>
      </w:r>
      <w:r w:rsidR="00CD41C7" w:rsidRPr="00A76B72">
        <w:rPr>
          <w:rFonts w:ascii="Times New Roman" w:hAnsi="Times New Roman" w:cs="Times New Roman"/>
          <w:color w:val="000000"/>
        </w:rPr>
        <w:t xml:space="preserve"> árnyékolási és hűtés</w:t>
      </w:r>
      <w:r w:rsidRPr="00A76B72">
        <w:rPr>
          <w:rFonts w:ascii="Times New Roman" w:hAnsi="Times New Roman" w:cs="Times New Roman"/>
          <w:color w:val="000000"/>
        </w:rPr>
        <w:t>i (</w:t>
      </w:r>
      <w:proofErr w:type="spellStart"/>
      <w:r w:rsidRPr="00A76B72">
        <w:rPr>
          <w:rFonts w:ascii="Times New Roman" w:hAnsi="Times New Roman" w:cs="Times New Roman"/>
          <w:color w:val="000000"/>
        </w:rPr>
        <w:t>légkondícionáló</w:t>
      </w:r>
      <w:proofErr w:type="spellEnd"/>
      <w:r w:rsidRPr="00A76B72">
        <w:rPr>
          <w:rFonts w:ascii="Times New Roman" w:hAnsi="Times New Roman" w:cs="Times New Roman"/>
          <w:color w:val="000000"/>
        </w:rPr>
        <w:t>) lehetőségekre. E</w:t>
      </w:r>
      <w:r w:rsidR="00CD41C7" w:rsidRPr="00A76B72">
        <w:rPr>
          <w:rFonts w:ascii="Times New Roman" w:hAnsi="Times New Roman" w:cs="Times New Roman"/>
          <w:color w:val="000000"/>
        </w:rPr>
        <w:t xml:space="preserve">llenkező esetben a túlzott meleg a kutya hőtorlódásához vezethet. </w:t>
      </w:r>
    </w:p>
    <w:p w:rsidR="00F73A15" w:rsidRPr="00A76B72" w:rsidRDefault="00F73A15" w:rsidP="0008757B">
      <w:pPr>
        <w:pStyle w:val="CM51"/>
        <w:spacing w:after="120" w:line="360" w:lineRule="auto"/>
        <w:jc w:val="both"/>
        <w:rPr>
          <w:rFonts w:ascii="Times New Roman" w:hAnsi="Times New Roman" w:cs="Times New Roman"/>
          <w:color w:val="000000"/>
        </w:rPr>
      </w:pPr>
      <w:r w:rsidRPr="00A76B72">
        <w:rPr>
          <w:rFonts w:ascii="Times New Roman" w:hAnsi="Times New Roman" w:cs="Times New Roman"/>
          <w:bCs/>
        </w:rPr>
        <w:t xml:space="preserve">Nem csak a szélsőségesen meleg, hanem a szélsőségesen hideg időjárás is befolyásolhatja a kutyák teljesítményét és alkalmazásuk ilyen körülmények között is fokozott figyelmet igényel. </w:t>
      </w:r>
      <w:r w:rsidR="008F1BA2" w:rsidRPr="00A76B72">
        <w:rPr>
          <w:rFonts w:ascii="Times New Roman" w:hAnsi="Times New Roman" w:cs="Times New Roman"/>
          <w:bCs/>
        </w:rPr>
        <w:t xml:space="preserve">A </w:t>
      </w:r>
      <w:r w:rsidRPr="00A76B72">
        <w:rPr>
          <w:rFonts w:ascii="Times New Roman" w:hAnsi="Times New Roman" w:cs="Times New Roman"/>
          <w:bCs/>
        </w:rPr>
        <w:t xml:space="preserve">kutyák </w:t>
      </w:r>
      <w:r w:rsidR="008F1BA2" w:rsidRPr="00A76B72">
        <w:rPr>
          <w:rFonts w:ascii="Times New Roman" w:hAnsi="Times New Roman" w:cs="Times New Roman"/>
          <w:bCs/>
        </w:rPr>
        <w:t xml:space="preserve">átlagos </w:t>
      </w:r>
      <w:r w:rsidRPr="00A76B72">
        <w:rPr>
          <w:rFonts w:ascii="Times New Roman" w:hAnsi="Times New Roman" w:cs="Times New Roman"/>
          <w:bCs/>
        </w:rPr>
        <w:t xml:space="preserve">testhőmérséklete </w:t>
      </w:r>
      <w:r w:rsidR="008F1BA2" w:rsidRPr="00A76B72">
        <w:rPr>
          <w:rFonts w:ascii="Times New Roman" w:hAnsi="Times New Roman" w:cs="Times New Roman"/>
          <w:bCs/>
        </w:rPr>
        <w:t xml:space="preserve">ugyan </w:t>
      </w:r>
      <w:r w:rsidRPr="00A76B72">
        <w:rPr>
          <w:rFonts w:ascii="Times New Roman" w:hAnsi="Times New Roman" w:cs="Times New Roman"/>
          <w:bCs/>
        </w:rPr>
        <w:t>az emberénél magasabb</w:t>
      </w:r>
      <w:r w:rsidR="008F1BA2" w:rsidRPr="00A76B72">
        <w:rPr>
          <w:rStyle w:val="Lbjegyzet-hivatkozs"/>
          <w:rFonts w:ascii="Times New Roman" w:hAnsi="Times New Roman" w:cs="Times New Roman"/>
          <w:bCs/>
        </w:rPr>
        <w:footnoteReference w:id="29"/>
      </w:r>
      <w:r w:rsidRPr="00A76B72">
        <w:rPr>
          <w:rFonts w:ascii="Times New Roman" w:hAnsi="Times New Roman" w:cs="Times New Roman"/>
          <w:bCs/>
        </w:rPr>
        <w:t xml:space="preserve">, </w:t>
      </w:r>
      <w:r w:rsidR="003215C1" w:rsidRPr="00A76B72">
        <w:rPr>
          <w:rFonts w:ascii="Times New Roman" w:hAnsi="Times New Roman" w:cs="Times New Roman"/>
          <w:bCs/>
        </w:rPr>
        <w:t>mégis</w:t>
      </w:r>
      <w:r w:rsidRPr="00A76B72">
        <w:rPr>
          <w:rFonts w:ascii="Times New Roman" w:hAnsi="Times New Roman" w:cs="Times New Roman"/>
          <w:bCs/>
        </w:rPr>
        <w:t xml:space="preserve"> óvni kell a hideg h</w:t>
      </w:r>
      <w:r w:rsidR="008F1BA2" w:rsidRPr="00A76B72">
        <w:rPr>
          <w:rFonts w:ascii="Times New Roman" w:hAnsi="Times New Roman" w:cs="Times New Roman"/>
          <w:bCs/>
        </w:rPr>
        <w:t xml:space="preserve">atásaitól. </w:t>
      </w:r>
      <w:proofErr w:type="spellStart"/>
      <w:r w:rsidR="008F1BA2" w:rsidRPr="00A76B72">
        <w:rPr>
          <w:rFonts w:ascii="Times New Roman" w:hAnsi="Times New Roman" w:cs="Times New Roman"/>
          <w:bCs/>
        </w:rPr>
        <w:t>El</w:t>
      </w:r>
      <w:r w:rsidRPr="00A76B72">
        <w:rPr>
          <w:rFonts w:ascii="Times New Roman" w:hAnsi="Times New Roman" w:cs="Times New Roman"/>
          <w:bCs/>
        </w:rPr>
        <w:t>llenkező</w:t>
      </w:r>
      <w:proofErr w:type="spellEnd"/>
      <w:r w:rsidRPr="00A76B72">
        <w:rPr>
          <w:rFonts w:ascii="Times New Roman" w:hAnsi="Times New Roman" w:cs="Times New Roman"/>
          <w:bCs/>
        </w:rPr>
        <w:t xml:space="preserve"> esetben a kutya fagyási sérüléseket szenvedhet, vagy </w:t>
      </w:r>
      <w:r w:rsidR="008F1BA2" w:rsidRPr="00A76B72">
        <w:rPr>
          <w:rFonts w:ascii="Times New Roman" w:hAnsi="Times New Roman" w:cs="Times New Roman"/>
          <w:bCs/>
        </w:rPr>
        <w:t xml:space="preserve">a hirtelen hőmérséklet vesztés </w:t>
      </w:r>
      <w:r w:rsidRPr="00A76B72">
        <w:rPr>
          <w:rFonts w:ascii="Times New Roman" w:hAnsi="Times New Roman" w:cs="Times New Roman"/>
          <w:bCs/>
        </w:rPr>
        <w:t>a kutya kihűléséhez vezethet</w:t>
      </w:r>
      <w:r w:rsidR="008F1BA2" w:rsidRPr="00A76B72">
        <w:rPr>
          <w:rFonts w:ascii="Times New Roman" w:hAnsi="Times New Roman" w:cs="Times New Roman"/>
          <w:bCs/>
        </w:rPr>
        <w:t>.</w:t>
      </w:r>
    </w:p>
    <w:p w:rsidR="00CD41C7" w:rsidRPr="00A76B72" w:rsidRDefault="008F1BA2" w:rsidP="0008757B">
      <w:pPr>
        <w:pStyle w:val="CM51"/>
        <w:spacing w:after="120" w:line="360" w:lineRule="auto"/>
        <w:ind w:firstLine="708"/>
        <w:jc w:val="both"/>
        <w:rPr>
          <w:rFonts w:ascii="Times New Roman" w:hAnsi="Times New Roman" w:cs="Times New Roman"/>
          <w:color w:val="000000"/>
        </w:rPr>
      </w:pPr>
      <w:r w:rsidRPr="00A76B72">
        <w:rPr>
          <w:rFonts w:ascii="Times New Roman" w:hAnsi="Times New Roman" w:cs="Times New Roman"/>
          <w:color w:val="000000"/>
        </w:rPr>
        <w:t>A szélsőséges időjárási viszonyok nem csak a kutyák szervezetére, hanem az alkalmazás környezetére és a keresett robbanóanyagra is hatást fejt ki. Robbanóanyag-k</w:t>
      </w:r>
      <w:r w:rsidR="00CD41C7" w:rsidRPr="00A76B72">
        <w:rPr>
          <w:rFonts w:ascii="Times New Roman" w:hAnsi="Times New Roman" w:cs="Times New Roman"/>
          <w:color w:val="000000"/>
        </w:rPr>
        <w:t>ereső</w:t>
      </w:r>
      <w:r w:rsidRPr="00A76B72">
        <w:rPr>
          <w:rFonts w:ascii="Times New Roman" w:hAnsi="Times New Roman" w:cs="Times New Roman"/>
          <w:color w:val="000000"/>
        </w:rPr>
        <w:t xml:space="preserve"> </w:t>
      </w:r>
      <w:r w:rsidR="00CD41C7" w:rsidRPr="00A76B72">
        <w:rPr>
          <w:rFonts w:ascii="Times New Roman" w:hAnsi="Times New Roman" w:cs="Times New Roman"/>
          <w:color w:val="000000"/>
        </w:rPr>
        <w:t xml:space="preserve">kutyák esetében a keresett </w:t>
      </w:r>
      <w:r w:rsidRPr="00A76B72">
        <w:rPr>
          <w:rFonts w:ascii="Times New Roman" w:hAnsi="Times New Roman" w:cs="Times New Roman"/>
          <w:color w:val="000000"/>
        </w:rPr>
        <w:t xml:space="preserve">robbanóanyag a melegben </w:t>
      </w:r>
      <w:proofErr w:type="spellStart"/>
      <w:r w:rsidRPr="00A76B72">
        <w:rPr>
          <w:rFonts w:ascii="Times New Roman" w:hAnsi="Times New Roman" w:cs="Times New Roman"/>
          <w:color w:val="000000"/>
        </w:rPr>
        <w:t>intenzíbebben</w:t>
      </w:r>
      <w:proofErr w:type="spellEnd"/>
      <w:r w:rsidRPr="00A76B72">
        <w:rPr>
          <w:rFonts w:ascii="Times New Roman" w:hAnsi="Times New Roman" w:cs="Times New Roman"/>
          <w:color w:val="000000"/>
        </w:rPr>
        <w:t xml:space="preserve"> párolog így egy adott területen belül (kifejezetten igaz zárt területekre) a robbanóanyag szagmolekulái hamar feldúsulhatnak</w:t>
      </w:r>
      <w:r w:rsidR="00CD41C7" w:rsidRPr="00A76B72">
        <w:rPr>
          <w:rFonts w:ascii="Times New Roman" w:hAnsi="Times New Roman" w:cs="Times New Roman"/>
          <w:color w:val="000000"/>
        </w:rPr>
        <w:t xml:space="preserve">, </w:t>
      </w:r>
      <w:r w:rsidRPr="00A76B72">
        <w:rPr>
          <w:rFonts w:ascii="Times New Roman" w:hAnsi="Times New Roman" w:cs="Times New Roman"/>
          <w:color w:val="000000"/>
        </w:rPr>
        <w:t>és az</w:t>
      </w:r>
      <w:r w:rsidR="00CD41C7" w:rsidRPr="00A76B72">
        <w:rPr>
          <w:rFonts w:ascii="Times New Roman" w:hAnsi="Times New Roman" w:cs="Times New Roman"/>
          <w:color w:val="000000"/>
        </w:rPr>
        <w:t xml:space="preserve"> megnehezítheti </w:t>
      </w:r>
      <w:r w:rsidRPr="00A76B72">
        <w:rPr>
          <w:rFonts w:ascii="Times New Roman" w:hAnsi="Times New Roman" w:cs="Times New Roman"/>
          <w:color w:val="000000"/>
        </w:rPr>
        <w:t xml:space="preserve">pontos rejtekhely </w:t>
      </w:r>
      <w:r w:rsidR="00CD41C7" w:rsidRPr="00A76B72">
        <w:rPr>
          <w:rFonts w:ascii="Times New Roman" w:hAnsi="Times New Roman" w:cs="Times New Roman"/>
          <w:color w:val="000000"/>
        </w:rPr>
        <w:t>felderítést</w:t>
      </w:r>
      <w:r w:rsidRPr="00A76B72">
        <w:rPr>
          <w:rFonts w:ascii="Times New Roman" w:hAnsi="Times New Roman" w:cs="Times New Roman"/>
          <w:color w:val="000000"/>
        </w:rPr>
        <w:t>ét</w:t>
      </w:r>
      <w:r w:rsidR="00CD41C7" w:rsidRPr="00A76B72">
        <w:rPr>
          <w:rFonts w:ascii="Times New Roman" w:hAnsi="Times New Roman" w:cs="Times New Roman"/>
          <w:color w:val="000000"/>
        </w:rPr>
        <w:t>.</w:t>
      </w:r>
      <w:r w:rsidR="00D764D9" w:rsidRPr="00A76B72">
        <w:rPr>
          <w:rFonts w:ascii="Times New Roman" w:hAnsi="Times New Roman" w:cs="Times New Roman"/>
          <w:color w:val="000000"/>
        </w:rPr>
        <w:t xml:space="preserve"> </w:t>
      </w:r>
      <w:r w:rsidRPr="00A76B72">
        <w:rPr>
          <w:rFonts w:ascii="Times New Roman" w:hAnsi="Times New Roman" w:cs="Times New Roman"/>
          <w:color w:val="000000"/>
        </w:rPr>
        <w:t>Szélsőségesen hideg időjárás esetén</w:t>
      </w:r>
      <w:r w:rsidR="00D764D9" w:rsidRPr="00A76B72">
        <w:rPr>
          <w:rFonts w:ascii="Times New Roman" w:hAnsi="Times New Roman" w:cs="Times New Roman"/>
          <w:color w:val="000000"/>
        </w:rPr>
        <w:t xml:space="preserve">, ennek </w:t>
      </w:r>
      <w:r w:rsidR="00D764D9" w:rsidRPr="00A76B72">
        <w:rPr>
          <w:rFonts w:ascii="Times New Roman" w:hAnsi="Times New Roman" w:cs="Times New Roman"/>
          <w:color w:val="000000"/>
        </w:rPr>
        <w:lastRenderedPageBreak/>
        <w:t>a fordítottja történik</w:t>
      </w:r>
      <w:r w:rsidR="00CD41C7" w:rsidRPr="00A76B72">
        <w:rPr>
          <w:rFonts w:ascii="Times New Roman" w:hAnsi="Times New Roman" w:cs="Times New Roman"/>
          <w:bCs/>
        </w:rPr>
        <w:t xml:space="preserve">. </w:t>
      </w:r>
      <w:r w:rsidR="00D764D9" w:rsidRPr="00A76B72">
        <w:rPr>
          <w:rFonts w:ascii="Times New Roman" w:hAnsi="Times New Roman" w:cs="Times New Roman"/>
          <w:color w:val="000000"/>
        </w:rPr>
        <w:t>Azaz a robbanóanyag</w:t>
      </w:r>
      <w:r w:rsidR="00CD41C7" w:rsidRPr="00A76B72">
        <w:rPr>
          <w:rFonts w:ascii="Times New Roman" w:hAnsi="Times New Roman" w:cs="Times New Roman"/>
          <w:color w:val="000000"/>
        </w:rPr>
        <w:t xml:space="preserve"> hidegben kevésbé párolog, </w:t>
      </w:r>
      <w:r w:rsidR="00D764D9" w:rsidRPr="00A76B72">
        <w:rPr>
          <w:rFonts w:ascii="Times New Roman" w:hAnsi="Times New Roman" w:cs="Times New Roman"/>
          <w:color w:val="000000"/>
        </w:rPr>
        <w:t xml:space="preserve">így </w:t>
      </w:r>
      <w:r w:rsidR="00CD41C7" w:rsidRPr="00A76B72">
        <w:rPr>
          <w:rFonts w:ascii="Times New Roman" w:hAnsi="Times New Roman" w:cs="Times New Roman"/>
          <w:color w:val="000000"/>
        </w:rPr>
        <w:t xml:space="preserve">egy adott területen belül kevesebb szagmolekula kerül a levegőbe, mely </w:t>
      </w:r>
      <w:r w:rsidR="00D764D9" w:rsidRPr="00A76B72">
        <w:rPr>
          <w:rFonts w:ascii="Times New Roman" w:hAnsi="Times New Roman" w:cs="Times New Roman"/>
          <w:color w:val="000000"/>
        </w:rPr>
        <w:t xml:space="preserve">szintén </w:t>
      </w:r>
      <w:r w:rsidR="00CD41C7" w:rsidRPr="00A76B72">
        <w:rPr>
          <w:rFonts w:ascii="Times New Roman" w:hAnsi="Times New Roman" w:cs="Times New Roman"/>
          <w:color w:val="000000"/>
        </w:rPr>
        <w:t>megnehezítheti a felderítést.</w:t>
      </w:r>
    </w:p>
    <w:p w:rsidR="00D764D9" w:rsidRPr="00F96194" w:rsidRDefault="003215C1" w:rsidP="00F96194">
      <w:pPr>
        <w:pStyle w:val="Listaszerbekezds"/>
        <w:numPr>
          <w:ilvl w:val="0"/>
          <w:numId w:val="37"/>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T</w:t>
      </w:r>
      <w:r w:rsidR="00CD41C7" w:rsidRPr="00F96194">
        <w:rPr>
          <w:rFonts w:ascii="Times New Roman" w:hAnsi="Times New Roman" w:cs="Times New Roman"/>
          <w:sz w:val="24"/>
          <w:szCs w:val="24"/>
        </w:rPr>
        <w:t>erep</w:t>
      </w:r>
      <w:r w:rsidR="00D764D9" w:rsidRPr="00F96194">
        <w:rPr>
          <w:rFonts w:ascii="Times New Roman" w:hAnsi="Times New Roman" w:cs="Times New Roman"/>
          <w:sz w:val="24"/>
          <w:szCs w:val="24"/>
        </w:rPr>
        <w:t>:</w:t>
      </w:r>
    </w:p>
    <w:p w:rsidR="00306CDB" w:rsidRPr="00A76B72" w:rsidRDefault="00D764D9" w:rsidP="0008757B">
      <w:pPr>
        <w:pStyle w:val="CM51"/>
        <w:spacing w:after="120" w:line="360" w:lineRule="auto"/>
        <w:ind w:firstLine="708"/>
        <w:jc w:val="both"/>
        <w:rPr>
          <w:rFonts w:ascii="Times New Roman" w:hAnsi="Times New Roman" w:cs="Times New Roman"/>
          <w:bCs/>
          <w:color w:val="000000"/>
        </w:rPr>
      </w:pPr>
      <w:r w:rsidRPr="00A76B72">
        <w:rPr>
          <w:rFonts w:ascii="Times New Roman" w:hAnsi="Times New Roman" w:cs="Times New Roman"/>
          <w:bCs/>
          <w:color w:val="000000"/>
        </w:rPr>
        <w:t xml:space="preserve">A terep </w:t>
      </w:r>
      <w:r w:rsidR="00CD41C7" w:rsidRPr="00A76B72">
        <w:rPr>
          <w:rFonts w:ascii="Times New Roman" w:hAnsi="Times New Roman" w:cs="Times New Roman"/>
          <w:bCs/>
          <w:color w:val="000000"/>
        </w:rPr>
        <w:t>szintén befolyásolhatja a szolgá</w:t>
      </w:r>
      <w:r w:rsidRPr="00A76B72">
        <w:rPr>
          <w:rFonts w:ascii="Times New Roman" w:hAnsi="Times New Roman" w:cs="Times New Roman"/>
          <w:bCs/>
          <w:color w:val="000000"/>
        </w:rPr>
        <w:t xml:space="preserve">lati kutya alkalmazhatóságát. Annak </w:t>
      </w:r>
      <w:proofErr w:type="spellStart"/>
      <w:r w:rsidR="00CD41C7" w:rsidRPr="00A76B72">
        <w:rPr>
          <w:rFonts w:ascii="Times New Roman" w:hAnsi="Times New Roman" w:cs="Times New Roman"/>
          <w:bCs/>
          <w:color w:val="000000"/>
        </w:rPr>
        <w:t>szegdeltsége</w:t>
      </w:r>
      <w:proofErr w:type="spellEnd"/>
      <w:r w:rsidR="00CD41C7" w:rsidRPr="00A76B72">
        <w:rPr>
          <w:rFonts w:ascii="Times New Roman" w:hAnsi="Times New Roman" w:cs="Times New Roman"/>
          <w:bCs/>
          <w:color w:val="000000"/>
        </w:rPr>
        <w:t xml:space="preserve">, fedettsége, </w:t>
      </w:r>
      <w:proofErr w:type="spellStart"/>
      <w:r w:rsidR="00CD41C7" w:rsidRPr="00A76B72">
        <w:rPr>
          <w:rFonts w:ascii="Times New Roman" w:hAnsi="Times New Roman" w:cs="Times New Roman"/>
          <w:bCs/>
          <w:color w:val="000000"/>
        </w:rPr>
        <w:t>járhatósága</w:t>
      </w:r>
      <w:proofErr w:type="spellEnd"/>
      <w:r w:rsidR="00CD41C7" w:rsidRPr="00A76B72">
        <w:rPr>
          <w:rFonts w:ascii="Times New Roman" w:hAnsi="Times New Roman" w:cs="Times New Roman"/>
          <w:bCs/>
          <w:color w:val="000000"/>
        </w:rPr>
        <w:t xml:space="preserve"> kihatással van a kutya eredményes alkalmazására.</w:t>
      </w:r>
      <w:r w:rsidR="003215C1" w:rsidRPr="00A76B72">
        <w:rPr>
          <w:rFonts w:ascii="Times New Roman" w:hAnsi="Times New Roman" w:cs="Times New Roman"/>
          <w:bCs/>
          <w:color w:val="000000"/>
        </w:rPr>
        <w:t xml:space="preserve"> </w:t>
      </w:r>
      <w:r w:rsidR="00306CDB" w:rsidRPr="00A76B72">
        <w:rPr>
          <w:rFonts w:ascii="Times New Roman" w:hAnsi="Times New Roman" w:cs="Times New Roman"/>
          <w:bCs/>
          <w:color w:val="000000"/>
        </w:rPr>
        <w:t xml:space="preserve">Ilyen lehet, a </w:t>
      </w:r>
      <w:r w:rsidR="00CD41C7" w:rsidRPr="00A76B72">
        <w:rPr>
          <w:rFonts w:ascii="Times New Roman" w:hAnsi="Times New Roman" w:cs="Times New Roman"/>
          <w:bCs/>
          <w:color w:val="000000"/>
        </w:rPr>
        <w:t>kutya számára járhatatlan és leküzdhetetlen terep, valamint a talajfelszínt borító</w:t>
      </w:r>
      <w:r w:rsidR="00306CDB" w:rsidRPr="00A76B72">
        <w:rPr>
          <w:rFonts w:ascii="Times New Roman" w:hAnsi="Times New Roman" w:cs="Times New Roman"/>
          <w:bCs/>
          <w:color w:val="000000"/>
        </w:rPr>
        <w:t xml:space="preserve"> fizikai sérülést okozó </w:t>
      </w:r>
      <w:r w:rsidR="003215C1" w:rsidRPr="00A76B72">
        <w:rPr>
          <w:rFonts w:ascii="Times New Roman" w:hAnsi="Times New Roman" w:cs="Times New Roman"/>
          <w:bCs/>
          <w:color w:val="000000"/>
        </w:rPr>
        <w:t>tárgyak (pl</w:t>
      </w:r>
      <w:r w:rsidR="00306CDB" w:rsidRPr="00A76B72">
        <w:rPr>
          <w:rFonts w:ascii="Times New Roman" w:hAnsi="Times New Roman" w:cs="Times New Roman"/>
          <w:bCs/>
          <w:color w:val="000000"/>
        </w:rPr>
        <w:t xml:space="preserve">.: </w:t>
      </w:r>
      <w:r w:rsidR="00CD41C7" w:rsidRPr="00A76B72">
        <w:rPr>
          <w:rFonts w:ascii="Times New Roman" w:hAnsi="Times New Roman" w:cs="Times New Roman"/>
          <w:bCs/>
          <w:color w:val="000000"/>
        </w:rPr>
        <w:t>éles kőzúzalékok valamint nagymennyiségű</w:t>
      </w:r>
      <w:r w:rsidR="00306CDB" w:rsidRPr="00A76B72">
        <w:rPr>
          <w:rFonts w:ascii="Times New Roman" w:hAnsi="Times New Roman" w:cs="Times New Roman"/>
          <w:bCs/>
          <w:color w:val="000000"/>
        </w:rPr>
        <w:t xml:space="preserve"> összetört üveg</w:t>
      </w:r>
      <w:r w:rsidR="003215C1" w:rsidRPr="00A76B72">
        <w:rPr>
          <w:rFonts w:ascii="Times New Roman" w:hAnsi="Times New Roman" w:cs="Times New Roman"/>
          <w:bCs/>
          <w:color w:val="000000"/>
        </w:rPr>
        <w:t>)</w:t>
      </w:r>
      <w:r w:rsidR="00306CDB" w:rsidRPr="00A76B72">
        <w:rPr>
          <w:rFonts w:ascii="Times New Roman" w:hAnsi="Times New Roman" w:cs="Times New Roman"/>
          <w:bCs/>
          <w:color w:val="000000"/>
        </w:rPr>
        <w:t xml:space="preserve">. De megnehezítheti vagy </w:t>
      </w:r>
      <w:proofErr w:type="spellStart"/>
      <w:r w:rsidR="00306CDB" w:rsidRPr="00A76B72">
        <w:rPr>
          <w:rFonts w:ascii="Times New Roman" w:hAnsi="Times New Roman" w:cs="Times New Roman"/>
          <w:bCs/>
          <w:color w:val="000000"/>
        </w:rPr>
        <w:t>ellehetlenítheti</w:t>
      </w:r>
      <w:proofErr w:type="spellEnd"/>
      <w:r w:rsidR="00306CDB" w:rsidRPr="00A76B72">
        <w:rPr>
          <w:rFonts w:ascii="Times New Roman" w:hAnsi="Times New Roman" w:cs="Times New Roman"/>
          <w:bCs/>
          <w:color w:val="000000"/>
        </w:rPr>
        <w:t xml:space="preserve"> a feladat végrehajtását a terepen felhalmozott szemét, illetve a kóbor vagy elhullott állatok jelenléte. A </w:t>
      </w:r>
      <w:proofErr w:type="gramStart"/>
      <w:r w:rsidR="00306CDB" w:rsidRPr="00A76B72">
        <w:rPr>
          <w:rFonts w:ascii="Times New Roman" w:hAnsi="Times New Roman" w:cs="Times New Roman"/>
          <w:bCs/>
          <w:color w:val="000000"/>
        </w:rPr>
        <w:t>terep álcázó</w:t>
      </w:r>
      <w:proofErr w:type="gramEnd"/>
      <w:r w:rsidR="00306CDB" w:rsidRPr="00A76B72">
        <w:rPr>
          <w:rFonts w:ascii="Times New Roman" w:hAnsi="Times New Roman" w:cs="Times New Roman"/>
          <w:bCs/>
          <w:color w:val="000000"/>
        </w:rPr>
        <w:t xml:space="preserve"> képeségének kihasználásakor figyelembe kell venni, hogy a kutya álcázása és rejtőzködése/elrejtése a terepen az emberekhez képest bonyolultabb feladat. Természetes viselkedéséből adódóan nem képes hosszú ideig mozdulatlanul megbújni és előfordulhat, hogy ugat egy éppen nem megfelelő időpontban is;</w:t>
      </w:r>
    </w:p>
    <w:p w:rsidR="00CD41C7" w:rsidRPr="00F96194" w:rsidRDefault="003215C1" w:rsidP="00F96194">
      <w:pPr>
        <w:pStyle w:val="Listaszerbekezds"/>
        <w:numPr>
          <w:ilvl w:val="0"/>
          <w:numId w:val="37"/>
        </w:numPr>
        <w:spacing w:after="120" w:line="360" w:lineRule="auto"/>
        <w:rPr>
          <w:rFonts w:ascii="Times New Roman" w:hAnsi="Times New Roman" w:cs="Times New Roman"/>
          <w:sz w:val="24"/>
          <w:szCs w:val="24"/>
        </w:rPr>
      </w:pPr>
      <w:r w:rsidRPr="00F96194">
        <w:rPr>
          <w:rFonts w:ascii="Times New Roman" w:hAnsi="Times New Roman" w:cs="Times New Roman"/>
          <w:sz w:val="24"/>
          <w:szCs w:val="24"/>
        </w:rPr>
        <w:t>F</w:t>
      </w:r>
      <w:r w:rsidR="007A48DC" w:rsidRPr="00F96194">
        <w:rPr>
          <w:rFonts w:ascii="Times New Roman" w:hAnsi="Times New Roman" w:cs="Times New Roman"/>
          <w:sz w:val="24"/>
          <w:szCs w:val="24"/>
        </w:rPr>
        <w:t xml:space="preserve">izikai korlátok: </w:t>
      </w:r>
    </w:p>
    <w:p w:rsidR="00CD41C7" w:rsidRPr="00A76B72" w:rsidRDefault="00CD41C7" w:rsidP="0008757B">
      <w:pPr>
        <w:pStyle w:val="CM51"/>
        <w:spacing w:after="120" w:line="360" w:lineRule="auto"/>
        <w:ind w:firstLine="708"/>
        <w:jc w:val="both"/>
        <w:rPr>
          <w:rFonts w:ascii="Times New Roman" w:hAnsi="Times New Roman" w:cs="Times New Roman"/>
          <w:bCs/>
          <w:color w:val="000000"/>
        </w:rPr>
      </w:pPr>
      <w:r w:rsidRPr="00A76B72">
        <w:rPr>
          <w:rFonts w:ascii="Times New Roman" w:hAnsi="Times New Roman" w:cs="Times New Roman"/>
          <w:bCs/>
          <w:color w:val="000000"/>
        </w:rPr>
        <w:t>Kereső kutyák esetében fellép</w:t>
      </w:r>
      <w:r w:rsidR="007A48DC" w:rsidRPr="00A76B72">
        <w:rPr>
          <w:rFonts w:ascii="Times New Roman" w:hAnsi="Times New Roman" w:cs="Times New Roman"/>
          <w:bCs/>
          <w:color w:val="000000"/>
        </w:rPr>
        <w:t>het a szaglószervi kimerültség. A</w:t>
      </w:r>
      <w:r w:rsidRPr="00A76B72">
        <w:rPr>
          <w:rFonts w:ascii="Times New Roman" w:hAnsi="Times New Roman" w:cs="Times New Roman"/>
          <w:bCs/>
          <w:color w:val="000000"/>
        </w:rPr>
        <w:t xml:space="preserve"> gyakran nehéz körülmények és élettanilag erős szagok között végrehajtott alkalmazás </w:t>
      </w:r>
      <w:r w:rsidR="003215C1" w:rsidRPr="00A76B72">
        <w:rPr>
          <w:rFonts w:ascii="Times New Roman" w:hAnsi="Times New Roman" w:cs="Times New Roman"/>
          <w:bCs/>
          <w:color w:val="000000"/>
        </w:rPr>
        <w:t>nem csak</w:t>
      </w:r>
      <w:r w:rsidRPr="00A76B72">
        <w:rPr>
          <w:rFonts w:ascii="Times New Roman" w:hAnsi="Times New Roman" w:cs="Times New Roman"/>
          <w:bCs/>
          <w:color w:val="000000"/>
        </w:rPr>
        <w:t xml:space="preserve"> a kutya szaglószervét</w:t>
      </w:r>
      <w:r w:rsidR="009C75F7" w:rsidRPr="00A76B72">
        <w:rPr>
          <w:rStyle w:val="Lbjegyzet-hivatkozs"/>
          <w:rFonts w:ascii="Times New Roman" w:hAnsi="Times New Roman" w:cs="Times New Roman"/>
          <w:bCs/>
          <w:color w:val="000000"/>
        </w:rPr>
        <w:footnoteReference w:id="30"/>
      </w:r>
      <w:r w:rsidRPr="00A76B72">
        <w:rPr>
          <w:rFonts w:ascii="Times New Roman" w:hAnsi="Times New Roman" w:cs="Times New Roman"/>
          <w:bCs/>
          <w:color w:val="000000"/>
        </w:rPr>
        <w:t xml:space="preserve">, </w:t>
      </w:r>
      <w:r w:rsidR="003215C1" w:rsidRPr="00A76B72">
        <w:rPr>
          <w:rFonts w:ascii="Times New Roman" w:hAnsi="Times New Roman" w:cs="Times New Roman"/>
          <w:bCs/>
          <w:color w:val="000000"/>
        </w:rPr>
        <w:t>hanem</w:t>
      </w:r>
      <w:r w:rsidRPr="00A76B72">
        <w:rPr>
          <w:rFonts w:ascii="Times New Roman" w:hAnsi="Times New Roman" w:cs="Times New Roman"/>
          <w:bCs/>
          <w:color w:val="000000"/>
        </w:rPr>
        <w:t xml:space="preserve"> egész szervezetét is</w:t>
      </w:r>
      <w:r w:rsidR="003215C1" w:rsidRPr="00A76B72">
        <w:rPr>
          <w:rFonts w:ascii="Times New Roman" w:hAnsi="Times New Roman" w:cs="Times New Roman"/>
          <w:bCs/>
          <w:color w:val="000000"/>
        </w:rPr>
        <w:t xml:space="preserve"> erősen igénybe veszi</w:t>
      </w:r>
      <w:r w:rsidRPr="00A76B72">
        <w:rPr>
          <w:rFonts w:ascii="Times New Roman" w:hAnsi="Times New Roman" w:cs="Times New Roman"/>
          <w:bCs/>
          <w:color w:val="000000"/>
        </w:rPr>
        <w:t>.</w:t>
      </w:r>
      <w:r w:rsidR="00C170D9" w:rsidRPr="00A76B72">
        <w:rPr>
          <w:rFonts w:ascii="Times New Roman" w:hAnsi="Times New Roman" w:cs="Times New Roman"/>
          <w:bCs/>
          <w:color w:val="000000"/>
        </w:rPr>
        <w:t xml:space="preserve"> A keresés végrehajtása nagyfokú idegi összpontosítást követel meg a </w:t>
      </w:r>
      <w:proofErr w:type="gramStart"/>
      <w:r w:rsidR="00C170D9" w:rsidRPr="00A76B72">
        <w:rPr>
          <w:rFonts w:ascii="Times New Roman" w:hAnsi="Times New Roman" w:cs="Times New Roman"/>
          <w:bCs/>
          <w:color w:val="000000"/>
        </w:rPr>
        <w:t>kutyától</w:t>
      </w:r>
      <w:proofErr w:type="gramEnd"/>
      <w:r w:rsidR="003215C1" w:rsidRPr="00A76B72">
        <w:rPr>
          <w:rFonts w:ascii="Times New Roman" w:hAnsi="Times New Roman" w:cs="Times New Roman"/>
          <w:bCs/>
          <w:color w:val="000000"/>
        </w:rPr>
        <w:t xml:space="preserve"> ami</w:t>
      </w:r>
      <w:r w:rsidR="00C170D9" w:rsidRPr="00A76B72">
        <w:rPr>
          <w:rFonts w:ascii="Times New Roman" w:hAnsi="Times New Roman" w:cs="Times New Roman"/>
          <w:bCs/>
          <w:color w:val="000000"/>
        </w:rPr>
        <w:t xml:space="preserve"> fokozhatja</w:t>
      </w:r>
      <w:r w:rsidRPr="00A76B72">
        <w:rPr>
          <w:rFonts w:ascii="Times New Roman" w:hAnsi="Times New Roman" w:cs="Times New Roman"/>
          <w:bCs/>
          <w:color w:val="000000"/>
        </w:rPr>
        <w:t xml:space="preserve"> a fi</w:t>
      </w:r>
      <w:r w:rsidR="00C170D9" w:rsidRPr="00A76B72">
        <w:rPr>
          <w:rFonts w:ascii="Times New Roman" w:hAnsi="Times New Roman" w:cs="Times New Roman"/>
          <w:bCs/>
          <w:color w:val="000000"/>
        </w:rPr>
        <w:t>zikai és érzékszervi kifáradást.</w:t>
      </w:r>
      <w:r w:rsidRPr="00A76B72">
        <w:rPr>
          <w:rFonts w:ascii="Times New Roman" w:hAnsi="Times New Roman" w:cs="Times New Roman"/>
          <w:bCs/>
          <w:color w:val="000000"/>
        </w:rPr>
        <w:t xml:space="preserve"> </w:t>
      </w:r>
      <w:r w:rsidR="00C170D9" w:rsidRPr="00A76B72">
        <w:rPr>
          <w:rFonts w:ascii="Times New Roman" w:hAnsi="Times New Roman" w:cs="Times New Roman"/>
          <w:bCs/>
          <w:color w:val="000000"/>
        </w:rPr>
        <w:t>Mindezek eredményeképpen</w:t>
      </w:r>
      <w:r w:rsidRPr="00A76B72">
        <w:rPr>
          <w:rFonts w:ascii="Times New Roman" w:hAnsi="Times New Roman" w:cs="Times New Roman"/>
          <w:bCs/>
          <w:color w:val="000000"/>
        </w:rPr>
        <w:t xml:space="preserve"> a kutya kutatás közben</w:t>
      </w:r>
      <w:r w:rsidR="00C170D9" w:rsidRPr="00A76B72">
        <w:rPr>
          <w:rFonts w:ascii="Times New Roman" w:hAnsi="Times New Roman" w:cs="Times New Roman"/>
          <w:bCs/>
          <w:color w:val="000000"/>
        </w:rPr>
        <w:t xml:space="preserve"> bizonytalanná válik vagy</w:t>
      </w:r>
      <w:r w:rsidRPr="00A76B72">
        <w:rPr>
          <w:rFonts w:ascii="Times New Roman" w:hAnsi="Times New Roman" w:cs="Times New Roman"/>
          <w:bCs/>
          <w:color w:val="000000"/>
        </w:rPr>
        <w:t xml:space="preserve"> elveszti munkakedvét. Ez azonban felismerhető és pihentetéssel megszüntethető. </w:t>
      </w:r>
    </w:p>
    <w:p w:rsidR="00B132C6" w:rsidRPr="00DF4F35" w:rsidRDefault="00C170D9" w:rsidP="0008757B">
      <w:pPr>
        <w:spacing w:after="120" w:line="360" w:lineRule="auto"/>
        <w:jc w:val="center"/>
        <w:outlineLvl w:val="0"/>
        <w:rPr>
          <w:caps/>
          <w:lang w:val="fr-FR"/>
        </w:rPr>
      </w:pPr>
      <w:bookmarkStart w:id="2" w:name="_Toc384969454"/>
      <w:r w:rsidRPr="00DF4F35">
        <w:rPr>
          <w:caps/>
          <w:lang w:val="fr-FR"/>
        </w:rPr>
        <w:t>ÖsszegzÉ</w:t>
      </w:r>
      <w:r w:rsidR="00556F8F" w:rsidRPr="00DF4F35">
        <w:rPr>
          <w:caps/>
          <w:lang w:val="fr-FR"/>
        </w:rPr>
        <w:t>s</w:t>
      </w:r>
      <w:bookmarkEnd w:id="2"/>
      <w:r w:rsidRPr="00DF4F35">
        <w:rPr>
          <w:caps/>
          <w:lang w:val="fr-FR"/>
        </w:rPr>
        <w:t>, következtetÉsek</w:t>
      </w:r>
    </w:p>
    <w:p w:rsidR="00A868CD" w:rsidRDefault="0018529B" w:rsidP="0008757B">
      <w:pPr>
        <w:spacing w:after="120" w:line="360" w:lineRule="auto"/>
        <w:ind w:firstLine="708"/>
        <w:jc w:val="both"/>
        <w:rPr>
          <w:color w:val="000000" w:themeColor="text1"/>
        </w:rPr>
      </w:pPr>
      <w:r w:rsidRPr="00A76B72">
        <w:rPr>
          <w:color w:val="000000" w:themeColor="text1"/>
        </w:rPr>
        <w:t>A</w:t>
      </w:r>
      <w:r w:rsidR="00FE510F" w:rsidRPr="00A76B72">
        <w:rPr>
          <w:color w:val="000000" w:themeColor="text1"/>
        </w:rPr>
        <w:t xml:space="preserve"> tanulmány </w:t>
      </w:r>
      <w:r w:rsidRPr="00A76B72">
        <w:rPr>
          <w:color w:val="000000" w:themeColor="text1"/>
        </w:rPr>
        <w:t>bemutatja azt</w:t>
      </w:r>
      <w:r w:rsidR="00FE510F" w:rsidRPr="00A76B72">
        <w:rPr>
          <w:color w:val="000000" w:themeColor="text1"/>
        </w:rPr>
        <w:t>,</w:t>
      </w:r>
      <w:r w:rsidRPr="00A76B72">
        <w:rPr>
          <w:color w:val="000000" w:themeColor="text1"/>
        </w:rPr>
        <w:t xml:space="preserve"> hogy</w:t>
      </w:r>
      <w:r w:rsidR="00FE510F" w:rsidRPr="00A76B72">
        <w:rPr>
          <w:color w:val="000000" w:themeColor="text1"/>
        </w:rPr>
        <w:t xml:space="preserve"> a mai modern kor katonájának technikai eszközökkel széleskörűen támogatott </w:t>
      </w:r>
      <w:r w:rsidRPr="00A76B72">
        <w:rPr>
          <w:color w:val="000000" w:themeColor="text1"/>
        </w:rPr>
        <w:t xml:space="preserve">feladatvégrehajtásába is </w:t>
      </w:r>
      <w:r w:rsidR="00453516" w:rsidRPr="00A76B72">
        <w:rPr>
          <w:color w:val="000000" w:themeColor="text1"/>
        </w:rPr>
        <w:t>jelentős szerep jut</w:t>
      </w:r>
      <w:r w:rsidRPr="00A76B72">
        <w:rPr>
          <w:color w:val="000000" w:themeColor="text1"/>
        </w:rPr>
        <w:t>hat</w:t>
      </w:r>
      <w:r w:rsidR="00F96194">
        <w:rPr>
          <w:color w:val="000000" w:themeColor="text1"/>
        </w:rPr>
        <w:t xml:space="preserve"> a szolgálati állatoknak</w:t>
      </w:r>
      <w:r w:rsidR="00453516" w:rsidRPr="00A76B72">
        <w:rPr>
          <w:color w:val="000000" w:themeColor="text1"/>
        </w:rPr>
        <w:t xml:space="preserve"> és azok képességei számos alkalmazási lehetőséget biztosítanak számunkra</w:t>
      </w:r>
      <w:r w:rsidR="00F96194">
        <w:rPr>
          <w:color w:val="000000" w:themeColor="text1"/>
        </w:rPr>
        <w:t xml:space="preserve"> szárazföldön és </w:t>
      </w:r>
      <w:proofErr w:type="spellStart"/>
      <w:r w:rsidR="00F96194">
        <w:rPr>
          <w:color w:val="000000" w:themeColor="text1"/>
        </w:rPr>
        <w:t>vizen</w:t>
      </w:r>
      <w:proofErr w:type="spellEnd"/>
      <w:r w:rsidR="00F96194">
        <w:rPr>
          <w:color w:val="000000" w:themeColor="text1"/>
        </w:rPr>
        <w:t xml:space="preserve"> egyaránt</w:t>
      </w:r>
      <w:r w:rsidR="00453516" w:rsidRPr="00A76B72">
        <w:rPr>
          <w:color w:val="000000" w:themeColor="text1"/>
        </w:rPr>
        <w:t xml:space="preserve">, melyek nem </w:t>
      </w:r>
      <w:r w:rsidRPr="00A76B72">
        <w:rPr>
          <w:color w:val="000000" w:themeColor="text1"/>
        </w:rPr>
        <w:t xml:space="preserve">vagy csak nehezen </w:t>
      </w:r>
      <w:proofErr w:type="spellStart"/>
      <w:r w:rsidR="00453516" w:rsidRPr="00A76B72">
        <w:rPr>
          <w:color w:val="000000" w:themeColor="text1"/>
        </w:rPr>
        <w:t>pótolhatóak</w:t>
      </w:r>
      <w:proofErr w:type="spellEnd"/>
      <w:r w:rsidR="00453516" w:rsidRPr="00A76B72">
        <w:rPr>
          <w:color w:val="000000" w:themeColor="text1"/>
        </w:rPr>
        <w:t xml:space="preserve"> más eszközökkel. Megállapítható, hogy </w:t>
      </w:r>
      <w:r w:rsidR="00F96194">
        <w:rPr>
          <w:color w:val="000000" w:themeColor="text1"/>
        </w:rPr>
        <w:t xml:space="preserve">a </w:t>
      </w:r>
      <w:r w:rsidR="00453516" w:rsidRPr="00A76B72">
        <w:rPr>
          <w:color w:val="000000" w:themeColor="text1"/>
        </w:rPr>
        <w:t xml:space="preserve">napjainkban </w:t>
      </w:r>
      <w:r w:rsidR="003215C1" w:rsidRPr="00A76B72">
        <w:rPr>
          <w:color w:val="000000" w:themeColor="text1"/>
        </w:rPr>
        <w:t>zajló</w:t>
      </w:r>
      <w:r w:rsidRPr="00A76B72">
        <w:rPr>
          <w:color w:val="000000" w:themeColor="text1"/>
        </w:rPr>
        <w:t xml:space="preserve"> katonai műveletek végrehajtásában </w:t>
      </w:r>
      <w:r w:rsidR="00F96194">
        <w:rPr>
          <w:color w:val="000000" w:themeColor="text1"/>
        </w:rPr>
        <w:t xml:space="preserve">továbbra is </w:t>
      </w:r>
      <w:r w:rsidRPr="00A76B72">
        <w:rPr>
          <w:color w:val="000000" w:themeColor="text1"/>
        </w:rPr>
        <w:t xml:space="preserve">helye és szerepe van a </w:t>
      </w:r>
      <w:r w:rsidR="003215C1" w:rsidRPr="00A76B72">
        <w:rPr>
          <w:color w:val="000000" w:themeColor="text1"/>
        </w:rPr>
        <w:t xml:space="preserve">szolgálati </w:t>
      </w:r>
      <w:r w:rsidR="00F96194">
        <w:rPr>
          <w:color w:val="000000" w:themeColor="text1"/>
        </w:rPr>
        <w:t>állatok</w:t>
      </w:r>
      <w:r w:rsidRPr="00A76B72">
        <w:rPr>
          <w:color w:val="000000" w:themeColor="text1"/>
        </w:rPr>
        <w:t xml:space="preserve"> alkalmazás</w:t>
      </w:r>
      <w:r w:rsidR="003215C1" w:rsidRPr="00A76B72">
        <w:rPr>
          <w:color w:val="000000" w:themeColor="text1"/>
        </w:rPr>
        <w:t>á</w:t>
      </w:r>
      <w:r w:rsidRPr="00A76B72">
        <w:rPr>
          <w:color w:val="000000" w:themeColor="text1"/>
        </w:rPr>
        <w:t>nak. A robbanóanyag-kereső kutyák képességeit és alkalmazhatóságát figyelembe véve va</w:t>
      </w:r>
      <w:r w:rsidR="00F96194">
        <w:rPr>
          <w:color w:val="000000" w:themeColor="text1"/>
        </w:rPr>
        <w:t>l</w:t>
      </w:r>
      <w:r w:rsidRPr="00A76B72">
        <w:rPr>
          <w:color w:val="000000" w:themeColor="text1"/>
        </w:rPr>
        <w:t xml:space="preserve">ós értelmet nyer azon kijelentés miszerint: </w:t>
      </w:r>
      <w:r w:rsidR="00453516" w:rsidRPr="00A76B72">
        <w:rPr>
          <w:color w:val="000000" w:themeColor="text1"/>
        </w:rPr>
        <w:t>„</w:t>
      </w:r>
      <w:r w:rsidR="00A868CD" w:rsidRPr="00A76B72">
        <w:rPr>
          <w:color w:val="000000" w:themeColor="text1"/>
        </w:rPr>
        <w:t>egy munkakutyás egység az erő szorzója”</w:t>
      </w:r>
      <w:r w:rsidRPr="00A76B72">
        <w:rPr>
          <w:rStyle w:val="Lbjegyzet-hivatkozs"/>
          <w:color w:val="000000" w:themeColor="text1"/>
        </w:rPr>
        <w:footnoteReference w:id="31"/>
      </w:r>
      <w:r w:rsidR="00A868CD" w:rsidRPr="00A76B72">
        <w:rPr>
          <w:color w:val="000000" w:themeColor="text1"/>
        </w:rPr>
        <w:t>.</w:t>
      </w:r>
    </w:p>
    <w:p w:rsidR="00C570FD" w:rsidRDefault="00DF4F35" w:rsidP="002C26AD">
      <w:pPr>
        <w:spacing w:after="120" w:line="360" w:lineRule="auto"/>
        <w:jc w:val="center"/>
        <w:rPr>
          <w:caps/>
          <w:lang w:val="fr-FR"/>
        </w:rPr>
      </w:pPr>
      <w:r>
        <w:rPr>
          <w:color w:val="000000" w:themeColor="text1"/>
        </w:rPr>
        <w:br w:type="page"/>
      </w:r>
      <w:bookmarkStart w:id="3" w:name="_Toc71078030"/>
      <w:bookmarkStart w:id="4" w:name="_Toc72327284"/>
      <w:bookmarkStart w:id="5" w:name="_Toc72327285"/>
      <w:bookmarkStart w:id="6" w:name="_Toc72327321"/>
      <w:bookmarkStart w:id="7" w:name="_Toc71435433"/>
      <w:bookmarkStart w:id="8" w:name="_Toc71435434"/>
      <w:bookmarkStart w:id="9" w:name="_Toc384105835"/>
      <w:bookmarkStart w:id="10" w:name="_Toc384105889"/>
      <w:bookmarkStart w:id="11" w:name="_Toc384969455"/>
      <w:r w:rsidR="00C170D9" w:rsidRPr="00DF4F35">
        <w:rPr>
          <w:caps/>
          <w:lang w:val="fr-FR"/>
        </w:rPr>
        <w:lastRenderedPageBreak/>
        <w:t>FelhasznÁ</w:t>
      </w:r>
      <w:r w:rsidR="00556F8F" w:rsidRPr="00DF4F35">
        <w:rPr>
          <w:caps/>
          <w:lang w:val="fr-FR"/>
        </w:rPr>
        <w:t>lt irodalom</w:t>
      </w:r>
      <w:bookmarkEnd w:id="3"/>
      <w:bookmarkEnd w:id="4"/>
      <w:bookmarkEnd w:id="5"/>
      <w:bookmarkEnd w:id="6"/>
      <w:bookmarkEnd w:id="7"/>
      <w:bookmarkEnd w:id="8"/>
      <w:bookmarkEnd w:id="9"/>
      <w:bookmarkEnd w:id="10"/>
      <w:bookmarkEnd w:id="11"/>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Dr. Szabó Sándor-Dr. Tóth Rudolf: Építmények robbantásos cselekmények elleni </w:t>
      </w:r>
      <w:proofErr w:type="spellStart"/>
      <w:r w:rsidRPr="00440531">
        <w:rPr>
          <w:sz w:val="24"/>
          <w:szCs w:val="24"/>
        </w:rPr>
        <w:t>védelmények</w:t>
      </w:r>
      <w:proofErr w:type="spellEnd"/>
      <w:r w:rsidRPr="00440531">
        <w:rPr>
          <w:sz w:val="24"/>
          <w:szCs w:val="24"/>
        </w:rPr>
        <w:t xml:space="preserve"> növelési lehetőségei, Műszaki Katonai Közlöny, X</w:t>
      </w:r>
      <w:r w:rsidR="00440531">
        <w:rPr>
          <w:sz w:val="24"/>
          <w:szCs w:val="24"/>
        </w:rPr>
        <w:t>XII. évf. 2012 különszám.</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Mű/41, a Magyar Honvédség Tűzszerész Szabályzata, I. rész, I-2,1.2.12, a Magyar Honvédség kiadványa, 2014</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Lőszer, robbanóanyag és pirotechnikai ismeretek, BM könyvkiadó, Budapest,1986.</w:t>
      </w:r>
    </w:p>
    <w:p w:rsidR="002C26AD"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Szokolai Gábor-Németh László: Terrorizmus, álcázott eszközök, </w:t>
      </w:r>
      <w:proofErr w:type="spellStart"/>
      <w:r w:rsidR="00440531">
        <w:rPr>
          <w:sz w:val="24"/>
          <w:szCs w:val="24"/>
        </w:rPr>
        <w:t>Cedit</w:t>
      </w:r>
      <w:proofErr w:type="spellEnd"/>
      <w:r w:rsidR="00440531">
        <w:rPr>
          <w:sz w:val="24"/>
          <w:szCs w:val="24"/>
        </w:rPr>
        <w:t xml:space="preserve"> kft, Budapest, 1993.</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MIKLÓSI Ádám: A kutya viselkedése, </w:t>
      </w:r>
      <w:proofErr w:type="gramStart"/>
      <w:r w:rsidRPr="00440531">
        <w:rPr>
          <w:sz w:val="24"/>
          <w:szCs w:val="24"/>
        </w:rPr>
        <w:t>evolúciója</w:t>
      </w:r>
      <w:proofErr w:type="gramEnd"/>
      <w:r w:rsidRPr="00440531">
        <w:rPr>
          <w:sz w:val="24"/>
          <w:szCs w:val="24"/>
        </w:rPr>
        <w:t xml:space="preserve"> és </w:t>
      </w:r>
      <w:proofErr w:type="spellStart"/>
      <w:r w:rsidRPr="00440531">
        <w:rPr>
          <w:sz w:val="24"/>
          <w:szCs w:val="24"/>
        </w:rPr>
        <w:t>kogníciója</w:t>
      </w:r>
      <w:proofErr w:type="spellEnd"/>
      <w:r>
        <w:rPr>
          <w:sz w:val="24"/>
          <w:szCs w:val="24"/>
        </w:rPr>
        <w:t xml:space="preserve">. </w:t>
      </w:r>
      <w:proofErr w:type="spellStart"/>
      <w:r>
        <w:rPr>
          <w:sz w:val="24"/>
          <w:szCs w:val="24"/>
        </w:rPr>
        <w:t>Typotex</w:t>
      </w:r>
      <w:proofErr w:type="spellEnd"/>
      <w:r>
        <w:rPr>
          <w:sz w:val="24"/>
          <w:szCs w:val="24"/>
        </w:rPr>
        <w:t>, Budapest, 2010.</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VROON, P.–van AMERONGEN, </w:t>
      </w:r>
      <w:proofErr w:type="gramStart"/>
      <w:r w:rsidRPr="00440531">
        <w:rPr>
          <w:sz w:val="24"/>
          <w:szCs w:val="24"/>
        </w:rPr>
        <w:t>A</w:t>
      </w:r>
      <w:proofErr w:type="gramEnd"/>
      <w:r w:rsidRPr="00440531">
        <w:rPr>
          <w:sz w:val="24"/>
          <w:szCs w:val="24"/>
        </w:rPr>
        <w:t>.–de VRIES, H.: A rejtett csábító, a szaglás pszichológiája. Koro</w:t>
      </w:r>
      <w:r>
        <w:rPr>
          <w:sz w:val="24"/>
          <w:szCs w:val="24"/>
        </w:rPr>
        <w:t>na kiadó, Budapest, 2005.</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BÁLINT Péter: Orvosi élettan. </w:t>
      </w:r>
      <w:proofErr w:type="gramStart"/>
      <w:r w:rsidRPr="00440531">
        <w:rPr>
          <w:sz w:val="24"/>
          <w:szCs w:val="24"/>
        </w:rPr>
        <w:t>Medicina</w:t>
      </w:r>
      <w:proofErr w:type="gramEnd"/>
      <w:r w:rsidRPr="00440531">
        <w:rPr>
          <w:sz w:val="24"/>
          <w:szCs w:val="24"/>
        </w:rPr>
        <w:t xml:space="preserve"> köny</w:t>
      </w:r>
      <w:r>
        <w:rPr>
          <w:sz w:val="24"/>
          <w:szCs w:val="24"/>
        </w:rPr>
        <w:t>vkiadó, Budapest, 1986.</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FEHÉR György: A háziállatok </w:t>
      </w:r>
      <w:proofErr w:type="gramStart"/>
      <w:r w:rsidRPr="00440531">
        <w:rPr>
          <w:sz w:val="24"/>
          <w:szCs w:val="24"/>
        </w:rPr>
        <w:t>funkcionális</w:t>
      </w:r>
      <w:proofErr w:type="gramEnd"/>
      <w:r w:rsidRPr="00440531">
        <w:rPr>
          <w:sz w:val="24"/>
          <w:szCs w:val="24"/>
        </w:rPr>
        <w:t xml:space="preserve"> anatómiája. Mezőgazdasá</w:t>
      </w:r>
      <w:r>
        <w:rPr>
          <w:sz w:val="24"/>
          <w:szCs w:val="24"/>
        </w:rPr>
        <w:t>gi Kiadó, Budapest 1980.</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John PICKRELL: </w:t>
      </w:r>
      <w:proofErr w:type="spellStart"/>
      <w:r w:rsidRPr="00440531">
        <w:rPr>
          <w:sz w:val="24"/>
          <w:szCs w:val="24"/>
        </w:rPr>
        <w:t>Dolphins</w:t>
      </w:r>
      <w:proofErr w:type="spellEnd"/>
      <w:r w:rsidRPr="00440531">
        <w:rPr>
          <w:sz w:val="24"/>
          <w:szCs w:val="24"/>
        </w:rPr>
        <w:t xml:space="preserve"> </w:t>
      </w:r>
      <w:proofErr w:type="spellStart"/>
      <w:r w:rsidRPr="00440531">
        <w:rPr>
          <w:sz w:val="24"/>
          <w:szCs w:val="24"/>
        </w:rPr>
        <w:t>deployed</w:t>
      </w:r>
      <w:proofErr w:type="spellEnd"/>
      <w:r w:rsidRPr="00440531">
        <w:rPr>
          <w:sz w:val="24"/>
          <w:szCs w:val="24"/>
        </w:rPr>
        <w:t xml:space="preserve"> </w:t>
      </w:r>
      <w:proofErr w:type="spellStart"/>
      <w:r w:rsidRPr="00440531">
        <w:rPr>
          <w:sz w:val="24"/>
          <w:szCs w:val="24"/>
        </w:rPr>
        <w:t>as</w:t>
      </w:r>
      <w:proofErr w:type="spellEnd"/>
      <w:r w:rsidRPr="00440531">
        <w:rPr>
          <w:sz w:val="24"/>
          <w:szCs w:val="24"/>
        </w:rPr>
        <w:t xml:space="preserve"> </w:t>
      </w:r>
      <w:proofErr w:type="spellStart"/>
      <w:r w:rsidRPr="00440531">
        <w:rPr>
          <w:sz w:val="24"/>
          <w:szCs w:val="24"/>
        </w:rPr>
        <w:t>undersea</w:t>
      </w:r>
      <w:proofErr w:type="spellEnd"/>
      <w:r w:rsidRPr="00440531">
        <w:rPr>
          <w:sz w:val="24"/>
          <w:szCs w:val="24"/>
        </w:rPr>
        <w:t xml:space="preserve"> </w:t>
      </w:r>
      <w:proofErr w:type="spellStart"/>
      <w:r w:rsidRPr="00440531">
        <w:rPr>
          <w:sz w:val="24"/>
          <w:szCs w:val="24"/>
        </w:rPr>
        <w:t>agents</w:t>
      </w:r>
      <w:proofErr w:type="spellEnd"/>
      <w:r w:rsidRPr="00440531">
        <w:rPr>
          <w:sz w:val="24"/>
          <w:szCs w:val="24"/>
        </w:rPr>
        <w:t xml:space="preserve"> in </w:t>
      </w:r>
      <w:proofErr w:type="spellStart"/>
      <w:r w:rsidRPr="00440531">
        <w:rPr>
          <w:sz w:val="24"/>
          <w:szCs w:val="24"/>
        </w:rPr>
        <w:t>Iraq</w:t>
      </w:r>
      <w:proofErr w:type="spellEnd"/>
      <w:r w:rsidRPr="00440531">
        <w:rPr>
          <w:sz w:val="24"/>
          <w:szCs w:val="24"/>
        </w:rPr>
        <w:t xml:space="preserve">, National </w:t>
      </w:r>
      <w:proofErr w:type="spellStart"/>
      <w:r w:rsidRPr="00440531">
        <w:rPr>
          <w:sz w:val="24"/>
          <w:szCs w:val="24"/>
        </w:rPr>
        <w:t>Geographic</w:t>
      </w:r>
      <w:proofErr w:type="spellEnd"/>
      <w:r w:rsidRPr="00440531">
        <w:rPr>
          <w:sz w:val="24"/>
          <w:szCs w:val="24"/>
        </w:rPr>
        <w:t xml:space="preserve"> News, 2003</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FEROV Miklós r. őrnagy: Bombakutatói Alapismeretek, jegyzet, a Készenléti Rendőrség kiadványa, V. 4.</w:t>
      </w:r>
    </w:p>
    <w:p w:rsidR="00440531" w:rsidRPr="00440531" w:rsidRDefault="00440531" w:rsidP="0098046E">
      <w:pPr>
        <w:pStyle w:val="Lbjegyzetszveg"/>
        <w:numPr>
          <w:ilvl w:val="0"/>
          <w:numId w:val="38"/>
        </w:numPr>
        <w:spacing w:line="360" w:lineRule="auto"/>
        <w:ind w:left="567" w:hanging="567"/>
        <w:jc w:val="both"/>
        <w:rPr>
          <w:sz w:val="24"/>
          <w:szCs w:val="24"/>
        </w:rPr>
      </w:pPr>
      <w:r w:rsidRPr="00440531">
        <w:rPr>
          <w:sz w:val="24"/>
          <w:szCs w:val="24"/>
        </w:rPr>
        <w:t xml:space="preserve">SZINÁK János–VERESS István: Kutyatár. </w:t>
      </w:r>
      <w:proofErr w:type="spellStart"/>
      <w:r w:rsidRPr="00440531">
        <w:rPr>
          <w:sz w:val="24"/>
          <w:szCs w:val="24"/>
        </w:rPr>
        <w:t>Arcanum</w:t>
      </w:r>
      <w:proofErr w:type="spellEnd"/>
      <w:r w:rsidRPr="00440531">
        <w:rPr>
          <w:sz w:val="24"/>
          <w:szCs w:val="24"/>
        </w:rPr>
        <w:t xml:space="preserve"> Adatbázis Kft., Budapest, 2006. </w:t>
      </w:r>
      <w:hyperlink r:id="rId11" w:history="1">
        <w:r w:rsidRPr="00440531">
          <w:rPr>
            <w:rStyle w:val="Hiperhivatkozs"/>
            <w:sz w:val="24"/>
            <w:szCs w:val="24"/>
          </w:rPr>
          <w:t>https://www.tankonyvtar.hu/en/tartalom/tkt/kutyatar-kutyatar/ch03s05.html</w:t>
        </w:r>
      </w:hyperlink>
      <w:r w:rsidRPr="00440531">
        <w:rPr>
          <w:sz w:val="24"/>
          <w:szCs w:val="24"/>
        </w:rPr>
        <w:t xml:space="preserve"> (letöltés ideje: 2018. 11. 07.)</w:t>
      </w:r>
    </w:p>
    <w:p w:rsidR="00440531" w:rsidRPr="00440531" w:rsidRDefault="00440531" w:rsidP="0098046E">
      <w:pPr>
        <w:pStyle w:val="Lbjegyzetszveg"/>
        <w:numPr>
          <w:ilvl w:val="0"/>
          <w:numId w:val="38"/>
        </w:numPr>
        <w:spacing w:line="360" w:lineRule="auto"/>
        <w:ind w:left="567" w:hanging="567"/>
        <w:jc w:val="both"/>
        <w:rPr>
          <w:sz w:val="24"/>
          <w:szCs w:val="24"/>
        </w:rPr>
      </w:pPr>
      <w:proofErr w:type="spellStart"/>
      <w:r w:rsidRPr="00440531">
        <w:rPr>
          <w:sz w:val="24"/>
          <w:szCs w:val="24"/>
        </w:rPr>
        <w:t>Dr</w:t>
      </w:r>
      <w:proofErr w:type="spellEnd"/>
      <w:r w:rsidRPr="00440531">
        <w:rPr>
          <w:sz w:val="24"/>
          <w:szCs w:val="24"/>
        </w:rPr>
        <w:t xml:space="preserve"> HORKAY Béla </w:t>
      </w:r>
      <w:proofErr w:type="spellStart"/>
      <w:r w:rsidRPr="00440531">
        <w:rPr>
          <w:sz w:val="24"/>
          <w:szCs w:val="24"/>
        </w:rPr>
        <w:t>áo</w:t>
      </w:r>
      <w:proofErr w:type="spellEnd"/>
      <w:r w:rsidRPr="00440531">
        <w:rPr>
          <w:sz w:val="24"/>
          <w:szCs w:val="24"/>
        </w:rPr>
        <w:t>. ezredes: A kutya egészségtana, kísérleti jegyzet a robbanóanyag-kereső kutyav</w:t>
      </w:r>
      <w:r>
        <w:rPr>
          <w:sz w:val="24"/>
          <w:szCs w:val="24"/>
        </w:rPr>
        <w:t>ezetők kiképzéséhez, 2012,</w:t>
      </w:r>
    </w:p>
    <w:p w:rsidR="00440531" w:rsidRPr="00440531" w:rsidRDefault="00440531" w:rsidP="0098046E">
      <w:pPr>
        <w:pStyle w:val="Lbjegyzetszveg"/>
        <w:numPr>
          <w:ilvl w:val="0"/>
          <w:numId w:val="38"/>
        </w:numPr>
        <w:spacing w:line="360" w:lineRule="auto"/>
        <w:ind w:left="567" w:hanging="567"/>
        <w:jc w:val="both"/>
        <w:rPr>
          <w:sz w:val="24"/>
          <w:szCs w:val="24"/>
        </w:rPr>
      </w:pPr>
      <w:proofErr w:type="spellStart"/>
      <w:r w:rsidRPr="00440531">
        <w:rPr>
          <w:sz w:val="24"/>
          <w:szCs w:val="24"/>
        </w:rPr>
        <w:t>History</w:t>
      </w:r>
      <w:proofErr w:type="spellEnd"/>
      <w:r w:rsidRPr="00440531">
        <w:rPr>
          <w:sz w:val="24"/>
          <w:szCs w:val="24"/>
        </w:rPr>
        <w:t xml:space="preserve"> of </w:t>
      </w:r>
      <w:proofErr w:type="spellStart"/>
      <w:r w:rsidRPr="00440531">
        <w:rPr>
          <w:sz w:val="24"/>
          <w:szCs w:val="24"/>
        </w:rPr>
        <w:t>Herorats</w:t>
      </w:r>
      <w:proofErr w:type="spellEnd"/>
      <w:r w:rsidRPr="00440531">
        <w:rPr>
          <w:sz w:val="24"/>
          <w:szCs w:val="24"/>
        </w:rPr>
        <w:t xml:space="preserve">, </w:t>
      </w:r>
      <w:hyperlink r:id="rId12" w:history="1">
        <w:r w:rsidRPr="00440531">
          <w:rPr>
            <w:rStyle w:val="Hiperhivatkozs"/>
            <w:sz w:val="24"/>
            <w:szCs w:val="24"/>
          </w:rPr>
          <w:t>https://www.apopo.org/en/who-we-are/our-history</w:t>
        </w:r>
      </w:hyperlink>
      <w:r w:rsidRPr="00440531">
        <w:rPr>
          <w:sz w:val="24"/>
          <w:szCs w:val="24"/>
        </w:rPr>
        <w:t>, (letöltés ideje:2019.11.01.).</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Az afrikai óriáspatkány alkalmazása aknamezőn Forrás: </w:t>
      </w:r>
      <w:hyperlink r:id="rId13" w:history="1">
        <w:r w:rsidRPr="00440531">
          <w:rPr>
            <w:color w:val="0000FF"/>
            <w:sz w:val="24"/>
            <w:szCs w:val="24"/>
            <w:u w:val="single"/>
          </w:rPr>
          <w:t>https://www.apopo.org/en/what-we-do/detecting-landmines-and-explosives/how-we-do-it/mine-clearance</w:t>
        </w:r>
      </w:hyperlink>
      <w:r w:rsidRPr="00440531">
        <w:rPr>
          <w:color w:val="0000FF"/>
          <w:sz w:val="24"/>
          <w:szCs w:val="24"/>
          <w:u w:val="single"/>
        </w:rPr>
        <w:t xml:space="preserve"> </w:t>
      </w:r>
      <w:r w:rsidRPr="00440531">
        <w:rPr>
          <w:sz w:val="24"/>
          <w:szCs w:val="24"/>
        </w:rPr>
        <w:t>(letöltés ideje: 2019.11.07.)</w:t>
      </w:r>
    </w:p>
    <w:p w:rsidR="00440531" w:rsidRPr="00440531" w:rsidRDefault="00440531" w:rsidP="0098046E">
      <w:pPr>
        <w:pStyle w:val="Lbjegyzetszveg"/>
        <w:numPr>
          <w:ilvl w:val="0"/>
          <w:numId w:val="38"/>
        </w:numPr>
        <w:spacing w:line="360" w:lineRule="auto"/>
        <w:ind w:left="567" w:hanging="567"/>
        <w:jc w:val="both"/>
        <w:rPr>
          <w:sz w:val="24"/>
          <w:szCs w:val="24"/>
        </w:rPr>
      </w:pPr>
      <w:proofErr w:type="spellStart"/>
      <w:r w:rsidRPr="00440531">
        <w:rPr>
          <w:bCs/>
          <w:sz w:val="24"/>
          <w:szCs w:val="24"/>
        </w:rPr>
        <w:t>About</w:t>
      </w:r>
      <w:proofErr w:type="spellEnd"/>
      <w:r w:rsidRPr="00440531">
        <w:rPr>
          <w:bCs/>
          <w:sz w:val="24"/>
          <w:szCs w:val="24"/>
        </w:rPr>
        <w:t xml:space="preserve"> the project </w:t>
      </w:r>
      <w:proofErr w:type="spellStart"/>
      <w:r w:rsidRPr="00440531">
        <w:rPr>
          <w:sz w:val="24"/>
          <w:szCs w:val="24"/>
        </w:rPr>
        <w:t>Biological</w:t>
      </w:r>
      <w:proofErr w:type="spellEnd"/>
      <w:r w:rsidRPr="00440531">
        <w:rPr>
          <w:sz w:val="24"/>
          <w:szCs w:val="24"/>
        </w:rPr>
        <w:t xml:space="preserve"> </w:t>
      </w:r>
      <w:proofErr w:type="spellStart"/>
      <w:r w:rsidRPr="00440531">
        <w:rPr>
          <w:sz w:val="24"/>
          <w:szCs w:val="24"/>
        </w:rPr>
        <w:t>Method</w:t>
      </w:r>
      <w:proofErr w:type="spellEnd"/>
      <w:r w:rsidRPr="00440531">
        <w:rPr>
          <w:sz w:val="24"/>
          <w:szCs w:val="24"/>
        </w:rPr>
        <w:t xml:space="preserve"> (</w:t>
      </w:r>
      <w:proofErr w:type="spellStart"/>
      <w:r w:rsidRPr="00440531">
        <w:rPr>
          <w:sz w:val="24"/>
          <w:szCs w:val="24"/>
        </w:rPr>
        <w:t>Bees</w:t>
      </w:r>
      <w:proofErr w:type="spellEnd"/>
      <w:r w:rsidRPr="00440531">
        <w:rPr>
          <w:sz w:val="24"/>
          <w:szCs w:val="24"/>
        </w:rPr>
        <w:t xml:space="preserve">) </w:t>
      </w:r>
      <w:proofErr w:type="spellStart"/>
      <w:r w:rsidRPr="00440531">
        <w:rPr>
          <w:sz w:val="24"/>
          <w:szCs w:val="24"/>
        </w:rPr>
        <w:t>for</w:t>
      </w:r>
      <w:proofErr w:type="spellEnd"/>
      <w:r w:rsidRPr="00440531">
        <w:rPr>
          <w:sz w:val="24"/>
          <w:szCs w:val="24"/>
        </w:rPr>
        <w:t xml:space="preserve"> </w:t>
      </w:r>
      <w:proofErr w:type="spellStart"/>
      <w:r w:rsidRPr="00440531">
        <w:rPr>
          <w:sz w:val="24"/>
          <w:szCs w:val="24"/>
        </w:rPr>
        <w:t>Explosive</w:t>
      </w:r>
      <w:proofErr w:type="spellEnd"/>
      <w:r w:rsidRPr="00440531">
        <w:rPr>
          <w:sz w:val="24"/>
          <w:szCs w:val="24"/>
        </w:rPr>
        <w:t xml:space="preserve"> </w:t>
      </w:r>
      <w:proofErr w:type="spellStart"/>
      <w:r w:rsidRPr="00440531">
        <w:rPr>
          <w:sz w:val="24"/>
          <w:szCs w:val="24"/>
        </w:rPr>
        <w:t>Detection</w:t>
      </w:r>
      <w:proofErr w:type="spellEnd"/>
      <w:r w:rsidRPr="00440531">
        <w:rPr>
          <w:sz w:val="24"/>
          <w:szCs w:val="24"/>
        </w:rPr>
        <w:t xml:space="preserve">, </w:t>
      </w:r>
      <w:hyperlink r:id="rId14" w:history="1">
        <w:r w:rsidRPr="00440531">
          <w:rPr>
            <w:color w:val="0000FF"/>
            <w:sz w:val="24"/>
            <w:szCs w:val="24"/>
            <w:u w:val="single"/>
          </w:rPr>
          <w:t>https://www.sps-bees4exp.com/project-bees-for-explosive-detection</w:t>
        </w:r>
      </w:hyperlink>
      <w:r w:rsidRPr="00440531">
        <w:rPr>
          <w:sz w:val="24"/>
          <w:szCs w:val="24"/>
        </w:rPr>
        <w:t>, (letöltés ideje: 2019.11.11.)</w:t>
      </w:r>
    </w:p>
    <w:p w:rsidR="002C26AD" w:rsidRPr="00440531" w:rsidRDefault="002C26AD" w:rsidP="00016AB0">
      <w:pPr>
        <w:pStyle w:val="Lbjegyzetszveg"/>
        <w:numPr>
          <w:ilvl w:val="0"/>
          <w:numId w:val="38"/>
        </w:numPr>
        <w:spacing w:line="360" w:lineRule="auto"/>
        <w:ind w:left="567" w:hanging="567"/>
        <w:rPr>
          <w:sz w:val="24"/>
          <w:szCs w:val="24"/>
        </w:rPr>
      </w:pPr>
      <w:r w:rsidRPr="00440531">
        <w:rPr>
          <w:sz w:val="24"/>
          <w:szCs w:val="24"/>
        </w:rPr>
        <w:lastRenderedPageBreak/>
        <w:t xml:space="preserve">The Story of </w:t>
      </w:r>
      <w:proofErr w:type="spellStart"/>
      <w:r w:rsidRPr="00440531">
        <w:rPr>
          <w:sz w:val="24"/>
          <w:szCs w:val="24"/>
        </w:rPr>
        <w:t>Navy</w:t>
      </w:r>
      <w:proofErr w:type="spellEnd"/>
      <w:r w:rsidRPr="00440531">
        <w:rPr>
          <w:sz w:val="24"/>
          <w:szCs w:val="24"/>
        </w:rPr>
        <w:t xml:space="preserve"> </w:t>
      </w:r>
      <w:proofErr w:type="spellStart"/>
      <w:r w:rsidRPr="00440531">
        <w:rPr>
          <w:sz w:val="24"/>
          <w:szCs w:val="24"/>
        </w:rPr>
        <w:t>dolphins</w:t>
      </w:r>
      <w:proofErr w:type="spellEnd"/>
      <w:r w:rsidRPr="00440531">
        <w:rPr>
          <w:sz w:val="24"/>
          <w:szCs w:val="24"/>
        </w:rPr>
        <w:t xml:space="preserve">, </w:t>
      </w:r>
      <w:bookmarkStart w:id="12" w:name="_GoBack"/>
      <w:bookmarkEnd w:id="12"/>
      <w:r w:rsidRPr="00440531">
        <w:rPr>
          <w:sz w:val="24"/>
          <w:szCs w:val="24"/>
        </w:rPr>
        <w:fldChar w:fldCharType="begin"/>
      </w:r>
      <w:r w:rsidRPr="00440531">
        <w:rPr>
          <w:sz w:val="24"/>
          <w:szCs w:val="24"/>
        </w:rPr>
        <w:instrText xml:space="preserve"> HYPERLINK "https://www.pbs.org/wgbh/pages/frontline/shows/whales/etc/navycron.html" </w:instrText>
      </w:r>
      <w:r w:rsidRPr="00440531">
        <w:rPr>
          <w:sz w:val="24"/>
          <w:szCs w:val="24"/>
        </w:rPr>
        <w:fldChar w:fldCharType="separate"/>
      </w:r>
      <w:r w:rsidRPr="00440531">
        <w:rPr>
          <w:rStyle w:val="Hiperhivatkozs"/>
          <w:sz w:val="24"/>
          <w:szCs w:val="24"/>
        </w:rPr>
        <w:t>https://www.pbs.org/wgbh/pages/frontline/shows/whales/etc/navycron.html</w:t>
      </w:r>
      <w:r w:rsidRPr="00440531">
        <w:rPr>
          <w:rStyle w:val="Hiperhivatkozs"/>
          <w:sz w:val="24"/>
          <w:szCs w:val="24"/>
        </w:rPr>
        <w:fldChar w:fldCharType="end"/>
      </w:r>
      <w:r w:rsidRPr="00440531">
        <w:rPr>
          <w:sz w:val="24"/>
          <w:szCs w:val="24"/>
        </w:rPr>
        <w:t>, (letöltés ideje: 2019.11.09.)</w:t>
      </w:r>
    </w:p>
    <w:p w:rsidR="002C26AD" w:rsidRPr="00440531" w:rsidRDefault="002C26AD" w:rsidP="0098046E">
      <w:pPr>
        <w:pStyle w:val="Lbjegyzetszveg"/>
        <w:numPr>
          <w:ilvl w:val="0"/>
          <w:numId w:val="38"/>
        </w:numPr>
        <w:spacing w:line="360" w:lineRule="auto"/>
        <w:ind w:left="567" w:hanging="567"/>
        <w:jc w:val="both"/>
        <w:rPr>
          <w:sz w:val="24"/>
          <w:szCs w:val="24"/>
        </w:rPr>
      </w:pPr>
      <w:proofErr w:type="spellStart"/>
      <w:r w:rsidRPr="00440531">
        <w:rPr>
          <w:sz w:val="24"/>
          <w:szCs w:val="24"/>
        </w:rPr>
        <w:t>Sea</w:t>
      </w:r>
      <w:proofErr w:type="spellEnd"/>
      <w:r w:rsidRPr="00440531">
        <w:rPr>
          <w:sz w:val="24"/>
          <w:szCs w:val="24"/>
        </w:rPr>
        <w:t xml:space="preserve"> </w:t>
      </w:r>
      <w:proofErr w:type="spellStart"/>
      <w:r w:rsidRPr="00440531">
        <w:rPr>
          <w:sz w:val="24"/>
          <w:szCs w:val="24"/>
        </w:rPr>
        <w:t>lions</w:t>
      </w:r>
      <w:proofErr w:type="spellEnd"/>
      <w:r w:rsidRPr="00440531">
        <w:rPr>
          <w:sz w:val="24"/>
          <w:szCs w:val="24"/>
        </w:rPr>
        <w:t xml:space="preserve">, </w:t>
      </w:r>
      <w:proofErr w:type="spellStart"/>
      <w:r w:rsidRPr="00440531">
        <w:rPr>
          <w:sz w:val="24"/>
          <w:szCs w:val="24"/>
        </w:rPr>
        <w:t>dolphins</w:t>
      </w:r>
      <w:proofErr w:type="spellEnd"/>
      <w:r w:rsidRPr="00440531">
        <w:rPr>
          <w:sz w:val="24"/>
          <w:szCs w:val="24"/>
        </w:rPr>
        <w:t xml:space="preserve"> </w:t>
      </w:r>
      <w:proofErr w:type="spellStart"/>
      <w:r w:rsidRPr="00440531">
        <w:rPr>
          <w:sz w:val="24"/>
          <w:szCs w:val="24"/>
        </w:rPr>
        <w:t>still</w:t>
      </w:r>
      <w:proofErr w:type="spellEnd"/>
      <w:r w:rsidRPr="00440531">
        <w:rPr>
          <w:sz w:val="24"/>
          <w:szCs w:val="24"/>
        </w:rPr>
        <w:t xml:space="preserve"> </w:t>
      </w:r>
      <w:proofErr w:type="spellStart"/>
      <w:r w:rsidRPr="00440531">
        <w:rPr>
          <w:sz w:val="24"/>
          <w:szCs w:val="24"/>
        </w:rPr>
        <w:t>fleet's</w:t>
      </w:r>
      <w:proofErr w:type="spellEnd"/>
      <w:r w:rsidRPr="00440531">
        <w:rPr>
          <w:sz w:val="24"/>
          <w:szCs w:val="24"/>
        </w:rPr>
        <w:t xml:space="preserve"> </w:t>
      </w:r>
      <w:proofErr w:type="spellStart"/>
      <w:r w:rsidRPr="00440531">
        <w:rPr>
          <w:sz w:val="24"/>
          <w:szCs w:val="24"/>
        </w:rPr>
        <w:t>underwater</w:t>
      </w:r>
      <w:proofErr w:type="spellEnd"/>
      <w:r w:rsidRPr="00440531">
        <w:rPr>
          <w:sz w:val="24"/>
          <w:szCs w:val="24"/>
        </w:rPr>
        <w:t xml:space="preserve"> </w:t>
      </w:r>
      <w:proofErr w:type="spellStart"/>
      <w:r w:rsidRPr="00440531">
        <w:rPr>
          <w:sz w:val="24"/>
          <w:szCs w:val="24"/>
        </w:rPr>
        <w:t>guardians</w:t>
      </w:r>
      <w:proofErr w:type="spellEnd"/>
      <w:r w:rsidRPr="00440531">
        <w:rPr>
          <w:sz w:val="24"/>
          <w:szCs w:val="24"/>
        </w:rPr>
        <w:t xml:space="preserve">, </w:t>
      </w:r>
      <w:hyperlink r:id="rId15" w:history="1">
        <w:r w:rsidR="0098046E" w:rsidRPr="00146F18">
          <w:rPr>
            <w:rStyle w:val="Hiperhivatkozs"/>
            <w:sz w:val="24"/>
            <w:szCs w:val="24"/>
          </w:rPr>
          <w:t>https://www.navytimes.com/news/ your-navy/2015/04/11/sea-lions-dolphins-still-fleet-s-underwater-guardians/</w:t>
        </w:r>
      </w:hyperlink>
      <w:r w:rsidRPr="00440531">
        <w:rPr>
          <w:sz w:val="24"/>
          <w:szCs w:val="24"/>
        </w:rPr>
        <w:t xml:space="preserve"> (letöltés ideje: 2019.11.10.)</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US </w:t>
      </w:r>
      <w:proofErr w:type="spellStart"/>
      <w:r w:rsidRPr="00440531">
        <w:rPr>
          <w:sz w:val="24"/>
          <w:szCs w:val="24"/>
        </w:rPr>
        <w:t>Navy</w:t>
      </w:r>
      <w:proofErr w:type="spellEnd"/>
      <w:r w:rsidRPr="00440531">
        <w:rPr>
          <w:sz w:val="24"/>
          <w:szCs w:val="24"/>
        </w:rPr>
        <w:t xml:space="preserve"> </w:t>
      </w:r>
      <w:proofErr w:type="spellStart"/>
      <w:r w:rsidRPr="00440531">
        <w:rPr>
          <w:sz w:val="24"/>
          <w:szCs w:val="24"/>
        </w:rPr>
        <w:t>Marine</w:t>
      </w:r>
      <w:proofErr w:type="spellEnd"/>
      <w:r w:rsidRPr="00440531">
        <w:rPr>
          <w:sz w:val="24"/>
          <w:szCs w:val="24"/>
        </w:rPr>
        <w:t xml:space="preserve"> </w:t>
      </w:r>
      <w:proofErr w:type="spellStart"/>
      <w:r w:rsidRPr="00440531">
        <w:rPr>
          <w:sz w:val="24"/>
          <w:szCs w:val="24"/>
        </w:rPr>
        <w:t>Mammal</w:t>
      </w:r>
      <w:proofErr w:type="spellEnd"/>
      <w:r w:rsidRPr="00440531">
        <w:rPr>
          <w:sz w:val="24"/>
          <w:szCs w:val="24"/>
        </w:rPr>
        <w:t xml:space="preserve"> Program, </w:t>
      </w:r>
      <w:hyperlink r:id="rId16" w:history="1">
        <w:r w:rsidR="0098046E" w:rsidRPr="00146F18">
          <w:rPr>
            <w:rStyle w:val="Hiperhivatkozs"/>
            <w:sz w:val="24"/>
            <w:szCs w:val="24"/>
          </w:rPr>
          <w:t>https://web.archive.org/web/ 20050921043947/http://www.spawar.navy.mil/sandiego/technology/mammals/</w:t>
        </w:r>
      </w:hyperlink>
      <w:r w:rsidRPr="00440531">
        <w:rPr>
          <w:sz w:val="24"/>
          <w:szCs w:val="24"/>
        </w:rPr>
        <w:t xml:space="preserve"> (letöltés ideje: 2019.11.10.)</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MŰ/45 az Magyar Honvédség Tűzszerész Szabályzata </w:t>
      </w:r>
      <w:proofErr w:type="spellStart"/>
      <w:r w:rsidRPr="00440531">
        <w:rPr>
          <w:sz w:val="24"/>
          <w:szCs w:val="24"/>
        </w:rPr>
        <w:t>II.rész</w:t>
      </w:r>
      <w:proofErr w:type="spellEnd"/>
      <w:r w:rsidRPr="00440531">
        <w:rPr>
          <w:sz w:val="24"/>
          <w:szCs w:val="24"/>
        </w:rPr>
        <w:t>, az MH kiadványa, 2015, I-2/1.2.11.</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NATO Standard AMWDP-1, Military </w:t>
      </w:r>
      <w:proofErr w:type="spellStart"/>
      <w:r w:rsidRPr="00440531">
        <w:rPr>
          <w:sz w:val="24"/>
          <w:szCs w:val="24"/>
        </w:rPr>
        <w:t>Working</w:t>
      </w:r>
      <w:proofErr w:type="spellEnd"/>
      <w:r w:rsidRPr="00440531">
        <w:rPr>
          <w:sz w:val="24"/>
          <w:szCs w:val="24"/>
        </w:rPr>
        <w:t xml:space="preserve"> </w:t>
      </w:r>
      <w:proofErr w:type="spellStart"/>
      <w:r w:rsidRPr="00440531">
        <w:rPr>
          <w:sz w:val="24"/>
          <w:szCs w:val="24"/>
        </w:rPr>
        <w:t>Dog</w:t>
      </w:r>
      <w:proofErr w:type="spellEnd"/>
      <w:r w:rsidRPr="00440531">
        <w:rPr>
          <w:sz w:val="24"/>
          <w:szCs w:val="24"/>
        </w:rPr>
        <w:t xml:space="preserve"> (MWD) </w:t>
      </w:r>
      <w:proofErr w:type="spellStart"/>
      <w:r w:rsidRPr="00440531">
        <w:rPr>
          <w:sz w:val="24"/>
          <w:szCs w:val="24"/>
        </w:rPr>
        <w:t>capabilities</w:t>
      </w:r>
      <w:proofErr w:type="spellEnd"/>
      <w:r w:rsidRPr="00440531">
        <w:rPr>
          <w:sz w:val="24"/>
          <w:szCs w:val="24"/>
        </w:rPr>
        <w:t xml:space="preserve">, </w:t>
      </w:r>
      <w:proofErr w:type="spellStart"/>
      <w:r w:rsidRPr="00440531">
        <w:rPr>
          <w:sz w:val="24"/>
          <w:szCs w:val="24"/>
        </w:rPr>
        <w:t>edition</w:t>
      </w:r>
      <w:proofErr w:type="spellEnd"/>
      <w:r w:rsidRPr="00440531">
        <w:rPr>
          <w:sz w:val="24"/>
          <w:szCs w:val="24"/>
        </w:rPr>
        <w:t xml:space="preserve"> B, version 1, 2018, </w:t>
      </w:r>
      <w:proofErr w:type="spellStart"/>
      <w:r w:rsidRPr="00440531">
        <w:rPr>
          <w:sz w:val="24"/>
          <w:szCs w:val="24"/>
        </w:rPr>
        <w:t>Anex</w:t>
      </w:r>
      <w:proofErr w:type="spellEnd"/>
      <w:r w:rsidRPr="00440531">
        <w:rPr>
          <w:sz w:val="24"/>
          <w:szCs w:val="24"/>
        </w:rPr>
        <w:t xml:space="preserve"> C.</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21/380 Szakutasítás a Magyar Honvédség robbanóanyag-kereső kutyaállománya kiképzésére, ellátására és a szolgálat szabályozására, MH HEK, 2012, készítette: Dr. </w:t>
      </w:r>
      <w:proofErr w:type="spellStart"/>
      <w:r w:rsidRPr="00440531">
        <w:rPr>
          <w:sz w:val="24"/>
          <w:szCs w:val="24"/>
        </w:rPr>
        <w:t>Horkay</w:t>
      </w:r>
      <w:proofErr w:type="spellEnd"/>
      <w:r w:rsidRPr="00440531">
        <w:rPr>
          <w:sz w:val="24"/>
          <w:szCs w:val="24"/>
        </w:rPr>
        <w:t xml:space="preserve"> Béla </w:t>
      </w:r>
      <w:proofErr w:type="spellStart"/>
      <w:r w:rsidRPr="00440531">
        <w:rPr>
          <w:sz w:val="24"/>
          <w:szCs w:val="24"/>
        </w:rPr>
        <w:t>áo</w:t>
      </w:r>
      <w:proofErr w:type="spellEnd"/>
      <w:r w:rsidRPr="00440531">
        <w:rPr>
          <w:sz w:val="24"/>
          <w:szCs w:val="24"/>
        </w:rPr>
        <w:t>. ezredes és Szatai Zsolt százados</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Szagkezelési technológiák, II. Kárpát-medencei Környezettudományi Konferencia összefoglalója,</w:t>
      </w:r>
      <w:r w:rsidR="0098046E">
        <w:rPr>
          <w:sz w:val="24"/>
          <w:szCs w:val="24"/>
        </w:rPr>
        <w:t>2006.június</w:t>
      </w:r>
      <w:r w:rsidRPr="00440531">
        <w:rPr>
          <w:sz w:val="24"/>
          <w:szCs w:val="24"/>
        </w:rPr>
        <w:t>1–2</w:t>
      </w:r>
      <w:proofErr w:type="gramStart"/>
      <w:r w:rsidR="0098046E">
        <w:rPr>
          <w:sz w:val="24"/>
          <w:szCs w:val="24"/>
        </w:rPr>
        <w:t>.,</w:t>
      </w:r>
      <w:proofErr w:type="gramEnd"/>
      <w:r w:rsidRPr="00440531">
        <w:rPr>
          <w:sz w:val="24"/>
          <w:szCs w:val="24"/>
        </w:rPr>
        <w:t xml:space="preserve">Pécs, </w:t>
      </w:r>
      <w:hyperlink r:id="rId17" w:history="1">
        <w:r w:rsidRPr="00440531">
          <w:rPr>
            <w:rStyle w:val="Hiperhivatkozs"/>
            <w:sz w:val="24"/>
            <w:szCs w:val="24"/>
          </w:rPr>
          <w:t>http://www.omikk.bme.hu/collections/mgi_fulltext/kornyezet/2006/07/0705.pdf</w:t>
        </w:r>
      </w:hyperlink>
      <w:r w:rsidRPr="00440531">
        <w:rPr>
          <w:sz w:val="24"/>
          <w:szCs w:val="24"/>
        </w:rPr>
        <w:t xml:space="preserve"> (letöltés ideje:2018.11.13.)</w:t>
      </w:r>
    </w:p>
    <w:p w:rsidR="002C26AD" w:rsidRPr="00440531" w:rsidRDefault="002C26AD" w:rsidP="0098046E">
      <w:pPr>
        <w:pStyle w:val="Lbjegyzetszveg"/>
        <w:numPr>
          <w:ilvl w:val="0"/>
          <w:numId w:val="38"/>
        </w:numPr>
        <w:spacing w:line="360" w:lineRule="auto"/>
        <w:ind w:left="567" w:hanging="567"/>
        <w:jc w:val="both"/>
        <w:rPr>
          <w:sz w:val="24"/>
          <w:szCs w:val="24"/>
        </w:rPr>
      </w:pPr>
      <w:r w:rsidRPr="00440531">
        <w:rPr>
          <w:sz w:val="24"/>
          <w:szCs w:val="24"/>
        </w:rPr>
        <w:t xml:space="preserve">A meztelen kutyákról, </w:t>
      </w:r>
      <w:hyperlink r:id="rId18" w:history="1">
        <w:r w:rsidRPr="00440531">
          <w:rPr>
            <w:rStyle w:val="Hiperhivatkozs"/>
            <w:sz w:val="24"/>
            <w:szCs w:val="24"/>
          </w:rPr>
          <w:t>http://www.erand.hu/kopasz.htm</w:t>
        </w:r>
      </w:hyperlink>
      <w:r w:rsidRPr="00440531">
        <w:rPr>
          <w:sz w:val="24"/>
          <w:szCs w:val="24"/>
        </w:rPr>
        <w:t xml:space="preserve"> (letöltés ideje: 2018. 11. 11.)</w:t>
      </w:r>
    </w:p>
    <w:sectPr w:rsidR="002C26AD" w:rsidRPr="00440531" w:rsidSect="00BB3C8D">
      <w:headerReference w:type="default" r:id="rId19"/>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05" w:rsidRDefault="00834805" w:rsidP="000B2C6C">
      <w:r>
        <w:separator/>
      </w:r>
    </w:p>
  </w:endnote>
  <w:endnote w:type="continuationSeparator" w:id="0">
    <w:p w:rsidR="00834805" w:rsidRDefault="00834805" w:rsidP="000B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05" w:rsidRDefault="00834805" w:rsidP="000B2C6C">
      <w:r>
        <w:separator/>
      </w:r>
    </w:p>
  </w:footnote>
  <w:footnote w:type="continuationSeparator" w:id="0">
    <w:p w:rsidR="00834805" w:rsidRDefault="00834805" w:rsidP="000B2C6C">
      <w:r>
        <w:continuationSeparator/>
      </w:r>
    </w:p>
  </w:footnote>
  <w:footnote w:id="1">
    <w:p w:rsidR="00AB71F2" w:rsidRDefault="00AB71F2" w:rsidP="005A0745">
      <w:pPr>
        <w:pStyle w:val="Lbjegyzetszveg"/>
        <w:jc w:val="both"/>
      </w:pPr>
      <w:r>
        <w:rPr>
          <w:rStyle w:val="Lbjegyzet-hivatkozs"/>
        </w:rPr>
        <w:footnoteRef/>
      </w:r>
      <w:r>
        <w:t xml:space="preserve"> NKE, Hadtudományi Doktori Iskola, doktorandusz, email</w:t>
      </w:r>
      <w:proofErr w:type="gramStart"/>
      <w:r>
        <w:t>:szataizsolt@gmail.com</w:t>
      </w:r>
      <w:proofErr w:type="gramEnd"/>
      <w:r>
        <w:t>, ORCID: 0000-0001-6963-0500</w:t>
      </w:r>
    </w:p>
  </w:footnote>
  <w:footnote w:id="2">
    <w:p w:rsidR="00AB71F2" w:rsidRDefault="00AB71F2" w:rsidP="00B21174">
      <w:pPr>
        <w:pStyle w:val="Lbjegyzetszveg"/>
        <w:jc w:val="both"/>
      </w:pPr>
      <w:r>
        <w:rPr>
          <w:rStyle w:val="Lbjegyzet-hivatkozs"/>
        </w:rPr>
        <w:footnoteRef/>
      </w:r>
      <w:r>
        <w:t xml:space="preserve"> Dr. Szabó Sándor-Dr. Tóth Rudolf: Építmények robbantásos cselekmények elleni </w:t>
      </w:r>
      <w:proofErr w:type="spellStart"/>
      <w:r>
        <w:t>védelmények</w:t>
      </w:r>
      <w:proofErr w:type="spellEnd"/>
      <w:r>
        <w:t xml:space="preserve"> növelési lehetőségei, Műszaki Katonai Közlöny, XXII. évf. 2012 különszám, p. 14. </w:t>
      </w:r>
    </w:p>
  </w:footnote>
  <w:footnote w:id="3">
    <w:p w:rsidR="00AB71F2" w:rsidRDefault="00AB71F2" w:rsidP="0098046E">
      <w:pPr>
        <w:pStyle w:val="Lbjegyzetszveg"/>
        <w:jc w:val="both"/>
      </w:pPr>
      <w:r>
        <w:rPr>
          <w:rStyle w:val="Lbjegyzet-hivatkozs"/>
        </w:rPr>
        <w:footnoteRef/>
      </w:r>
      <w:r>
        <w:t xml:space="preserve"> Mű/41, a Magyar Honvédség Tűzszerész Szabályzata, I. rész, I-2,1.2.12, a Magyar Honvédség kiadványa, 2014</w:t>
      </w:r>
    </w:p>
  </w:footnote>
  <w:footnote w:id="4">
    <w:p w:rsidR="00AB71F2" w:rsidRDefault="00AB71F2" w:rsidP="0098046E">
      <w:pPr>
        <w:pStyle w:val="Lbjegyzetszveg"/>
        <w:jc w:val="both"/>
      </w:pPr>
      <w:r>
        <w:rPr>
          <w:rStyle w:val="Lbjegyzet-hivatkozs"/>
        </w:rPr>
        <w:footnoteRef/>
      </w:r>
      <w:r>
        <w:t xml:space="preserve"> </w:t>
      </w:r>
      <w:r w:rsidRPr="005D16C6">
        <w:t>Lőszer, robbanóanyag és pirotechnikai ismeretek, BM könyvkiadó,</w:t>
      </w:r>
      <w:r>
        <w:t xml:space="preserve"> Budapest,</w:t>
      </w:r>
      <w:r w:rsidRPr="005D16C6">
        <w:t>1986.</w:t>
      </w:r>
    </w:p>
  </w:footnote>
  <w:footnote w:id="5">
    <w:p w:rsidR="00AB71F2" w:rsidRDefault="00AB71F2" w:rsidP="00B21174">
      <w:pPr>
        <w:pStyle w:val="Lbjegyzetszveg"/>
      </w:pPr>
      <w:r>
        <w:rPr>
          <w:rStyle w:val="Lbjegyzet-hivatkozs"/>
        </w:rPr>
        <w:footnoteRef/>
      </w:r>
      <w:r>
        <w:t xml:space="preserve"> Szokolai Gábor-Németh László: Terrorizmus, álcázott eszközök,</w:t>
      </w:r>
      <w:r w:rsidRPr="009F41DA">
        <w:rPr>
          <w:sz w:val="24"/>
          <w:szCs w:val="24"/>
        </w:rPr>
        <w:t xml:space="preserve"> </w:t>
      </w:r>
      <w:proofErr w:type="spellStart"/>
      <w:r>
        <w:t>Cedit</w:t>
      </w:r>
      <w:proofErr w:type="spellEnd"/>
      <w:r>
        <w:t xml:space="preserve"> kft, Budapest, 1993. p.11.</w:t>
      </w:r>
    </w:p>
  </w:footnote>
  <w:footnote w:id="6">
    <w:p w:rsidR="00BD4F7B" w:rsidRDefault="00BD4F7B" w:rsidP="0098046E">
      <w:pPr>
        <w:pStyle w:val="Lbjegyzetszveg"/>
        <w:jc w:val="both"/>
      </w:pPr>
      <w:r>
        <w:rPr>
          <w:rStyle w:val="Lbjegyzet-hivatkozs"/>
        </w:rPr>
        <w:footnoteRef/>
      </w:r>
      <w:r>
        <w:t xml:space="preserve"> </w:t>
      </w:r>
      <w:proofErr w:type="spellStart"/>
      <w:r>
        <w:t>History</w:t>
      </w:r>
      <w:proofErr w:type="spellEnd"/>
      <w:r>
        <w:t xml:space="preserve"> of </w:t>
      </w:r>
      <w:proofErr w:type="spellStart"/>
      <w:r>
        <w:t>Herorats</w:t>
      </w:r>
      <w:proofErr w:type="spellEnd"/>
      <w:r>
        <w:t>,</w:t>
      </w:r>
      <w:r w:rsidRPr="00BD4F7B">
        <w:t xml:space="preserve"> </w:t>
      </w:r>
      <w:hyperlink r:id="rId1" w:history="1">
        <w:r w:rsidRPr="00BD4F7B">
          <w:rPr>
            <w:rStyle w:val="Hiperhivatkozs"/>
          </w:rPr>
          <w:t>https://www.apopo.org/en/who-we-are/our-history</w:t>
        </w:r>
      </w:hyperlink>
      <w:r>
        <w:t>, (letöltés ideje:2019.11.01.).</w:t>
      </w:r>
    </w:p>
  </w:footnote>
  <w:footnote w:id="7">
    <w:p w:rsidR="00361530" w:rsidRPr="006F4A9E" w:rsidRDefault="00361530" w:rsidP="0098046E">
      <w:pPr>
        <w:pStyle w:val="Lbjegyzetszveg"/>
        <w:jc w:val="both"/>
      </w:pPr>
      <w:r>
        <w:rPr>
          <w:rStyle w:val="Lbjegyzet-hivatkozs"/>
        </w:rPr>
        <w:footnoteRef/>
      </w:r>
      <w:r w:rsidR="0098046E">
        <w:t>Forrás:</w:t>
      </w:r>
      <w:hyperlink r:id="rId2" w:history="1">
        <w:r w:rsidRPr="007853AE">
          <w:rPr>
            <w:color w:val="0000FF"/>
            <w:u w:val="single"/>
          </w:rPr>
          <w:t>https://www.apopo.org/en/what-we-do/detecting-landmines-and-explosives/how-we-do-it/mine-clearance</w:t>
        </w:r>
      </w:hyperlink>
      <w:r>
        <w:rPr>
          <w:color w:val="0000FF"/>
          <w:u w:val="single"/>
        </w:rPr>
        <w:t xml:space="preserve"> </w:t>
      </w:r>
      <w:r w:rsidRPr="006F4A9E">
        <w:t>(letöltés ideje: 2019.11.07.)</w:t>
      </w:r>
    </w:p>
  </w:footnote>
  <w:footnote w:id="8">
    <w:p w:rsidR="00AB71F2" w:rsidRDefault="00AB71F2" w:rsidP="0098046E">
      <w:pPr>
        <w:pStyle w:val="Lbjegyzetszveg"/>
        <w:jc w:val="both"/>
      </w:pPr>
      <w:r>
        <w:rPr>
          <w:rStyle w:val="Lbjegyzet-hivatkozs"/>
        </w:rPr>
        <w:footnoteRef/>
      </w:r>
      <w:r>
        <w:t xml:space="preserve"> </w:t>
      </w:r>
      <w:proofErr w:type="gramStart"/>
      <w:r>
        <w:t>a</w:t>
      </w:r>
      <w:proofErr w:type="gramEnd"/>
      <w:r>
        <w:t xml:space="preserve"> </w:t>
      </w:r>
      <w:r w:rsidRPr="00CA7282">
        <w:t>"</w:t>
      </w:r>
      <w:proofErr w:type="spellStart"/>
      <w:r w:rsidRPr="00CA7282">
        <w:t>Biological</w:t>
      </w:r>
      <w:proofErr w:type="spellEnd"/>
      <w:r w:rsidRPr="00CA7282">
        <w:t xml:space="preserve"> </w:t>
      </w:r>
      <w:proofErr w:type="spellStart"/>
      <w:r w:rsidRPr="00CA7282">
        <w:t>Method</w:t>
      </w:r>
      <w:proofErr w:type="spellEnd"/>
      <w:r w:rsidRPr="00CA7282">
        <w:t xml:space="preserve"> (</w:t>
      </w:r>
      <w:proofErr w:type="spellStart"/>
      <w:r w:rsidRPr="00CA7282">
        <w:t>Bees</w:t>
      </w:r>
      <w:proofErr w:type="spellEnd"/>
      <w:r w:rsidRPr="00CA7282">
        <w:t xml:space="preserve">) </w:t>
      </w:r>
      <w:proofErr w:type="spellStart"/>
      <w:r w:rsidRPr="00CA7282">
        <w:t>for</w:t>
      </w:r>
      <w:proofErr w:type="spellEnd"/>
      <w:r w:rsidRPr="00CA7282">
        <w:t xml:space="preserve"> </w:t>
      </w:r>
      <w:proofErr w:type="spellStart"/>
      <w:r w:rsidRPr="00CA7282">
        <w:t>Explosive</w:t>
      </w:r>
      <w:proofErr w:type="spellEnd"/>
      <w:r w:rsidRPr="00CA7282">
        <w:t xml:space="preserve"> </w:t>
      </w:r>
      <w:proofErr w:type="spellStart"/>
      <w:r w:rsidRPr="00CA7282">
        <w:t>Detection</w:t>
      </w:r>
      <w:proofErr w:type="spellEnd"/>
      <w:r w:rsidRPr="00CA7282">
        <w:t>"</w:t>
      </w:r>
      <w:r>
        <w:t xml:space="preserve"> program három éves kísérleti </w:t>
      </w:r>
      <w:proofErr w:type="spellStart"/>
      <w:r>
        <w:t>jellegel</w:t>
      </w:r>
      <w:proofErr w:type="spellEnd"/>
      <w:r>
        <w:t xml:space="preserve"> indult el és a NATO Science </w:t>
      </w:r>
      <w:proofErr w:type="spellStart"/>
      <w:r>
        <w:t>for</w:t>
      </w:r>
      <w:proofErr w:type="spellEnd"/>
      <w:r>
        <w:t xml:space="preserve"> </w:t>
      </w:r>
      <w:proofErr w:type="spellStart"/>
      <w:r>
        <w:t>Peace</w:t>
      </w:r>
      <w:proofErr w:type="spellEnd"/>
      <w:r>
        <w:t xml:space="preserve"> and </w:t>
      </w:r>
      <w:proofErr w:type="spellStart"/>
      <w:r>
        <w:t>Security</w:t>
      </w:r>
      <w:proofErr w:type="spellEnd"/>
      <w:r>
        <w:t xml:space="preserve"> Program keretében valósul meg.</w:t>
      </w:r>
    </w:p>
  </w:footnote>
  <w:footnote w:id="9">
    <w:p w:rsidR="00A72D87" w:rsidRDefault="00A72D87" w:rsidP="0098046E">
      <w:pPr>
        <w:pStyle w:val="Lbjegyzetszveg"/>
        <w:jc w:val="both"/>
      </w:pPr>
      <w:r>
        <w:rPr>
          <w:rStyle w:val="Lbjegyzet-hivatkozs"/>
        </w:rPr>
        <w:footnoteRef/>
      </w:r>
      <w:r>
        <w:t xml:space="preserve"> </w:t>
      </w:r>
      <w:proofErr w:type="spellStart"/>
      <w:r w:rsidRPr="006A0E9C">
        <w:rPr>
          <w:bCs/>
        </w:rPr>
        <w:t>A</w:t>
      </w:r>
      <w:r>
        <w:rPr>
          <w:bCs/>
        </w:rPr>
        <w:t>bout</w:t>
      </w:r>
      <w:proofErr w:type="spellEnd"/>
      <w:r>
        <w:rPr>
          <w:bCs/>
        </w:rPr>
        <w:t xml:space="preserve"> the</w:t>
      </w:r>
      <w:r w:rsidRPr="006A0E9C">
        <w:rPr>
          <w:bCs/>
        </w:rPr>
        <w:t xml:space="preserve"> </w:t>
      </w:r>
      <w:r>
        <w:rPr>
          <w:bCs/>
        </w:rPr>
        <w:t>project</w:t>
      </w:r>
      <w:r w:rsidRPr="006A0E9C">
        <w:rPr>
          <w:bCs/>
        </w:rPr>
        <w:t xml:space="preserve"> </w:t>
      </w:r>
      <w:proofErr w:type="spellStart"/>
      <w:r w:rsidRPr="00CA7282">
        <w:t>Biological</w:t>
      </w:r>
      <w:proofErr w:type="spellEnd"/>
      <w:r w:rsidRPr="00CA7282">
        <w:t xml:space="preserve"> </w:t>
      </w:r>
      <w:proofErr w:type="spellStart"/>
      <w:r w:rsidRPr="00CA7282">
        <w:t>Method</w:t>
      </w:r>
      <w:proofErr w:type="spellEnd"/>
      <w:r w:rsidRPr="00CA7282">
        <w:t xml:space="preserve"> (</w:t>
      </w:r>
      <w:proofErr w:type="spellStart"/>
      <w:r w:rsidRPr="00CA7282">
        <w:t>Bees</w:t>
      </w:r>
      <w:proofErr w:type="spellEnd"/>
      <w:r w:rsidRPr="00CA7282">
        <w:t xml:space="preserve">) </w:t>
      </w:r>
      <w:proofErr w:type="spellStart"/>
      <w:r w:rsidRPr="00CA7282">
        <w:t>for</w:t>
      </w:r>
      <w:proofErr w:type="spellEnd"/>
      <w:r w:rsidRPr="00CA7282">
        <w:t xml:space="preserve"> </w:t>
      </w:r>
      <w:proofErr w:type="spellStart"/>
      <w:r w:rsidRPr="00CA7282">
        <w:t>Explosive</w:t>
      </w:r>
      <w:proofErr w:type="spellEnd"/>
      <w:r w:rsidRPr="00CA7282">
        <w:t xml:space="preserve"> </w:t>
      </w:r>
      <w:proofErr w:type="spellStart"/>
      <w:r w:rsidRPr="00CA7282">
        <w:t>Detection</w:t>
      </w:r>
      <w:proofErr w:type="spellEnd"/>
      <w:r>
        <w:t xml:space="preserve">, </w:t>
      </w:r>
      <w:hyperlink r:id="rId3" w:history="1">
        <w:r w:rsidRPr="00006021">
          <w:rPr>
            <w:color w:val="0000FF"/>
            <w:u w:val="single"/>
          </w:rPr>
          <w:t>https://www.sps-bees4exp.com/project-bees-for-explosive-detection</w:t>
        </w:r>
      </w:hyperlink>
      <w:r>
        <w:t>, (letöltés ideje: 2019.11.11.)</w:t>
      </w:r>
    </w:p>
  </w:footnote>
  <w:footnote w:id="10">
    <w:p w:rsidR="00DA6DC0" w:rsidRDefault="00DA6DC0" w:rsidP="006456B2">
      <w:pPr>
        <w:pStyle w:val="Lbjegyzetszveg"/>
        <w:jc w:val="both"/>
      </w:pPr>
      <w:r>
        <w:rPr>
          <w:rStyle w:val="Lbjegyzet-hivatkozs"/>
        </w:rPr>
        <w:footnoteRef/>
      </w:r>
      <w:r w:rsidR="006456B2">
        <w:t xml:space="preserve"> The Story of </w:t>
      </w:r>
      <w:proofErr w:type="spellStart"/>
      <w:r w:rsidR="006456B2">
        <w:t>N</w:t>
      </w:r>
      <w:r>
        <w:t>avy</w:t>
      </w:r>
      <w:proofErr w:type="spellEnd"/>
      <w:r>
        <w:t xml:space="preserve"> </w:t>
      </w:r>
      <w:proofErr w:type="spellStart"/>
      <w:r>
        <w:t>dolphins</w:t>
      </w:r>
      <w:proofErr w:type="spellEnd"/>
      <w:r>
        <w:t xml:space="preserve">, </w:t>
      </w:r>
      <w:hyperlink r:id="rId4" w:history="1">
        <w:r>
          <w:rPr>
            <w:rStyle w:val="Hiperhivatkozs"/>
          </w:rPr>
          <w:t>https://www.pbs.org/wgbh/pages/frontline/shows/whales/etc/navycron.html</w:t>
        </w:r>
      </w:hyperlink>
      <w:r w:rsidR="006456B2">
        <w:t>, (letöltés ideje: 2019.11.09.)</w:t>
      </w:r>
    </w:p>
  </w:footnote>
  <w:footnote w:id="11">
    <w:p w:rsidR="009C1BBB" w:rsidRPr="009C1BBB" w:rsidRDefault="009C1BBB" w:rsidP="006456B2">
      <w:pPr>
        <w:pStyle w:val="Lbjegyzetszveg"/>
        <w:jc w:val="both"/>
      </w:pPr>
      <w:r>
        <w:rPr>
          <w:rStyle w:val="Lbjegyzet-hivatkozs"/>
        </w:rPr>
        <w:footnoteRef/>
      </w:r>
      <w:r>
        <w:t xml:space="preserve"> </w:t>
      </w:r>
      <w:proofErr w:type="spellStart"/>
      <w:r w:rsidRPr="009C1BBB">
        <w:t>Sea</w:t>
      </w:r>
      <w:proofErr w:type="spellEnd"/>
      <w:r w:rsidRPr="009C1BBB">
        <w:t xml:space="preserve"> </w:t>
      </w:r>
      <w:proofErr w:type="spellStart"/>
      <w:r w:rsidRPr="009C1BBB">
        <w:t>lions</w:t>
      </w:r>
      <w:proofErr w:type="spellEnd"/>
      <w:r w:rsidRPr="009C1BBB">
        <w:t xml:space="preserve">, </w:t>
      </w:r>
      <w:proofErr w:type="spellStart"/>
      <w:r w:rsidRPr="009C1BBB">
        <w:t>dolphins</w:t>
      </w:r>
      <w:proofErr w:type="spellEnd"/>
      <w:r w:rsidRPr="009C1BBB">
        <w:t xml:space="preserve"> </w:t>
      </w:r>
      <w:proofErr w:type="spellStart"/>
      <w:r w:rsidRPr="009C1BBB">
        <w:t>still</w:t>
      </w:r>
      <w:proofErr w:type="spellEnd"/>
      <w:r w:rsidRPr="009C1BBB">
        <w:t xml:space="preserve"> </w:t>
      </w:r>
      <w:proofErr w:type="spellStart"/>
      <w:r w:rsidRPr="009C1BBB">
        <w:t>fleet's</w:t>
      </w:r>
      <w:proofErr w:type="spellEnd"/>
      <w:r w:rsidRPr="009C1BBB">
        <w:t xml:space="preserve"> </w:t>
      </w:r>
      <w:proofErr w:type="spellStart"/>
      <w:r w:rsidRPr="009C1BBB">
        <w:t>underwater</w:t>
      </w:r>
      <w:proofErr w:type="spellEnd"/>
      <w:r w:rsidRPr="009C1BBB">
        <w:t xml:space="preserve"> </w:t>
      </w:r>
      <w:proofErr w:type="spellStart"/>
      <w:r w:rsidRPr="009C1BBB">
        <w:t>guardians</w:t>
      </w:r>
      <w:proofErr w:type="spellEnd"/>
      <w:r>
        <w:t xml:space="preserve">, </w:t>
      </w:r>
      <w:hyperlink r:id="rId5" w:history="1">
        <w:r w:rsidRPr="009C1BBB">
          <w:rPr>
            <w:color w:val="0000FF"/>
            <w:u w:val="single"/>
          </w:rPr>
          <w:t>https://www.navytimes.com/news/your-navy/2015/04/11/sea-lions-dolphins-still-fleet-s-underwater-guardians/</w:t>
        </w:r>
      </w:hyperlink>
      <w:r>
        <w:t xml:space="preserve"> (letöltés ideje: 2019.11.10.)</w:t>
      </w:r>
    </w:p>
  </w:footnote>
  <w:footnote w:id="12">
    <w:p w:rsidR="00BF5821" w:rsidRDefault="00BF5821" w:rsidP="00BF5821">
      <w:pPr>
        <w:pStyle w:val="Lbjegyzetszveg"/>
      </w:pPr>
      <w:r>
        <w:rPr>
          <w:rStyle w:val="Lbjegyzet-hivatkozs"/>
        </w:rPr>
        <w:footnoteRef/>
      </w:r>
      <w:r>
        <w:t xml:space="preserve"> US </w:t>
      </w:r>
      <w:proofErr w:type="spellStart"/>
      <w:r>
        <w:t>Navy</w:t>
      </w:r>
      <w:proofErr w:type="spellEnd"/>
      <w:r>
        <w:t xml:space="preserve"> </w:t>
      </w:r>
      <w:proofErr w:type="spellStart"/>
      <w:r>
        <w:t>Marine</w:t>
      </w:r>
      <w:proofErr w:type="spellEnd"/>
      <w:r>
        <w:t xml:space="preserve"> </w:t>
      </w:r>
      <w:proofErr w:type="spellStart"/>
      <w:r>
        <w:t>Mammal</w:t>
      </w:r>
      <w:proofErr w:type="spellEnd"/>
      <w:r>
        <w:t xml:space="preserve"> Program, </w:t>
      </w:r>
      <w:hyperlink r:id="rId6" w:history="1">
        <w:r>
          <w:rPr>
            <w:rStyle w:val="Hiperhivatkozs"/>
          </w:rPr>
          <w:t>https://web.archive.org/web/20050921043947/http://www.spawar.navy.mil/sandiego/technology/mammals/</w:t>
        </w:r>
      </w:hyperlink>
      <w:r>
        <w:t xml:space="preserve"> (letöltés ideje: 2019.11.10.)</w:t>
      </w:r>
    </w:p>
  </w:footnote>
  <w:footnote w:id="13">
    <w:p w:rsidR="00BF5821" w:rsidRDefault="00BF5821" w:rsidP="0098046E">
      <w:pPr>
        <w:pStyle w:val="Lbjegyzetszveg"/>
        <w:jc w:val="both"/>
      </w:pPr>
      <w:r>
        <w:rPr>
          <w:rStyle w:val="Lbjegyzet-hivatkozs"/>
        </w:rPr>
        <w:footnoteRef/>
      </w:r>
      <w:r>
        <w:t xml:space="preserve"> John PICKRELL: </w:t>
      </w:r>
      <w:proofErr w:type="spellStart"/>
      <w:r>
        <w:t>Dolphins</w:t>
      </w:r>
      <w:proofErr w:type="spellEnd"/>
      <w:r>
        <w:t xml:space="preserve"> </w:t>
      </w:r>
      <w:proofErr w:type="spellStart"/>
      <w:r>
        <w:t>deployed</w:t>
      </w:r>
      <w:proofErr w:type="spellEnd"/>
      <w:r>
        <w:t xml:space="preserve"> </w:t>
      </w:r>
      <w:proofErr w:type="spellStart"/>
      <w:r>
        <w:t>as</w:t>
      </w:r>
      <w:proofErr w:type="spellEnd"/>
      <w:r>
        <w:t xml:space="preserve"> </w:t>
      </w:r>
      <w:proofErr w:type="spellStart"/>
      <w:r>
        <w:t>undersea</w:t>
      </w:r>
      <w:proofErr w:type="spellEnd"/>
      <w:r>
        <w:t xml:space="preserve"> </w:t>
      </w:r>
      <w:proofErr w:type="spellStart"/>
      <w:r>
        <w:t>agents</w:t>
      </w:r>
      <w:proofErr w:type="spellEnd"/>
      <w:r>
        <w:t xml:space="preserve"> in </w:t>
      </w:r>
      <w:proofErr w:type="spellStart"/>
      <w:r>
        <w:t>Iraq</w:t>
      </w:r>
      <w:proofErr w:type="spellEnd"/>
      <w:r>
        <w:t xml:space="preserve">, National </w:t>
      </w:r>
      <w:proofErr w:type="spellStart"/>
      <w:r>
        <w:t>Geographic</w:t>
      </w:r>
      <w:proofErr w:type="spellEnd"/>
      <w:r>
        <w:t xml:space="preserve"> News, 2003</w:t>
      </w:r>
    </w:p>
  </w:footnote>
  <w:footnote w:id="14">
    <w:p w:rsidR="00AB71F2" w:rsidRDefault="00AB71F2" w:rsidP="00B21174">
      <w:pPr>
        <w:pStyle w:val="Lbjegyzetszveg"/>
        <w:jc w:val="both"/>
      </w:pPr>
      <w:r>
        <w:rPr>
          <w:rStyle w:val="Lbjegyzet-hivatkozs"/>
        </w:rPr>
        <w:footnoteRef/>
      </w:r>
      <w:r>
        <w:t xml:space="preserve"> </w:t>
      </w:r>
      <w:r w:rsidRPr="00C53446">
        <w:t xml:space="preserve">MIKLÓSI Ádám: A kutya viselkedése, </w:t>
      </w:r>
      <w:proofErr w:type="gramStart"/>
      <w:r w:rsidRPr="00C53446">
        <w:t>evolúciója</w:t>
      </w:r>
      <w:proofErr w:type="gramEnd"/>
      <w:r w:rsidRPr="00C53446">
        <w:t xml:space="preserve"> és </w:t>
      </w:r>
      <w:proofErr w:type="spellStart"/>
      <w:r w:rsidRPr="00C53446">
        <w:t>kogníciója</w:t>
      </w:r>
      <w:proofErr w:type="spellEnd"/>
      <w:r w:rsidRPr="00C53446">
        <w:t xml:space="preserve">. </w:t>
      </w:r>
      <w:proofErr w:type="spellStart"/>
      <w:r w:rsidRPr="00C53446">
        <w:t>Typotex</w:t>
      </w:r>
      <w:proofErr w:type="spellEnd"/>
      <w:r w:rsidRPr="00C53446">
        <w:t>, Budapest, 2010. 161. o.</w:t>
      </w:r>
    </w:p>
  </w:footnote>
  <w:footnote w:id="15">
    <w:p w:rsidR="00AB71F2" w:rsidRDefault="00AB71F2" w:rsidP="005A0745">
      <w:pPr>
        <w:pStyle w:val="Lbjegyzetszveg"/>
        <w:jc w:val="both"/>
      </w:pPr>
      <w:r>
        <w:rPr>
          <w:rStyle w:val="Lbjegyzet-hivatkozs"/>
        </w:rPr>
        <w:footnoteRef/>
      </w:r>
      <w:r>
        <w:t xml:space="preserve"> </w:t>
      </w:r>
      <w:hyperlink r:id="rId7" w:history="1">
        <w:r w:rsidRPr="00F80C41">
          <w:rPr>
            <w:rStyle w:val="Hiperhivatkozs"/>
          </w:rPr>
          <w:t>https://idegen-szavak.hu/domesztik%C3%A1ci%C3%B3</w:t>
        </w:r>
      </w:hyperlink>
      <w:r>
        <w:t xml:space="preserve"> </w:t>
      </w:r>
      <w:r w:rsidRPr="002D2E8F">
        <w:t>(letöltés ideje: 2018. 11. 08.)</w:t>
      </w:r>
    </w:p>
  </w:footnote>
  <w:footnote w:id="16">
    <w:p w:rsidR="00AB71F2" w:rsidRDefault="00AB71F2" w:rsidP="005A0745">
      <w:pPr>
        <w:pStyle w:val="Lbjegyzetszveg"/>
        <w:jc w:val="both"/>
      </w:pPr>
      <w:r>
        <w:rPr>
          <w:rStyle w:val="Lbjegyzet-hivatkozs"/>
        </w:rPr>
        <w:footnoteRef/>
      </w:r>
      <w:r>
        <w:t xml:space="preserve"> </w:t>
      </w:r>
      <w:r w:rsidRPr="00703AAA">
        <w:t xml:space="preserve">MIKLÓSI Ádám: A kutya viselkedése, </w:t>
      </w:r>
      <w:proofErr w:type="gramStart"/>
      <w:r w:rsidRPr="00703AAA">
        <w:t>evolúciója</w:t>
      </w:r>
      <w:proofErr w:type="gramEnd"/>
      <w:r w:rsidRPr="00703AAA">
        <w:t xml:space="preserve"> és </w:t>
      </w:r>
      <w:proofErr w:type="spellStart"/>
      <w:r w:rsidRPr="00703AAA">
        <w:t>kogníciója</w:t>
      </w:r>
      <w:proofErr w:type="spellEnd"/>
      <w:r w:rsidRPr="00703AAA">
        <w:t xml:space="preserve">. </w:t>
      </w:r>
      <w:proofErr w:type="spellStart"/>
      <w:r w:rsidRPr="00703AAA">
        <w:t>Typotex</w:t>
      </w:r>
      <w:proofErr w:type="spellEnd"/>
      <w:r w:rsidRPr="00703AAA">
        <w:t xml:space="preserve">, Budapest, 2010. 163-164. o.  </w:t>
      </w:r>
    </w:p>
  </w:footnote>
  <w:footnote w:id="17">
    <w:p w:rsidR="00AB71F2" w:rsidRPr="00CD3F98" w:rsidRDefault="00AB71F2" w:rsidP="005A0745">
      <w:pPr>
        <w:pStyle w:val="Lbjegyzetszveg"/>
        <w:jc w:val="both"/>
      </w:pPr>
      <w:r>
        <w:rPr>
          <w:rStyle w:val="Lbjegyzet-hivatkozs"/>
        </w:rPr>
        <w:footnoteRef/>
      </w:r>
      <w:r>
        <w:t xml:space="preserve"> </w:t>
      </w:r>
      <w:r w:rsidRPr="00CD3F98">
        <w:t xml:space="preserve">VROON, P.–van AMERONGEN, </w:t>
      </w:r>
      <w:proofErr w:type="gramStart"/>
      <w:r w:rsidRPr="00CD3F98">
        <w:t>A</w:t>
      </w:r>
      <w:proofErr w:type="gramEnd"/>
      <w:r w:rsidRPr="00CD3F98">
        <w:t>.–de VRIES, H.: A rejtett csábító, a szaglás pszichológiája. Korona kiadó, Budapest, 2005. 24. o.</w:t>
      </w:r>
    </w:p>
  </w:footnote>
  <w:footnote w:id="18">
    <w:p w:rsidR="00AB71F2" w:rsidRPr="00BF6D11" w:rsidRDefault="00AB71F2" w:rsidP="005A0745">
      <w:pPr>
        <w:pStyle w:val="Lbjegyzetszveg"/>
        <w:jc w:val="both"/>
      </w:pPr>
      <w:r>
        <w:rPr>
          <w:rStyle w:val="Lbjegyzet-hivatkozs"/>
        </w:rPr>
        <w:footnoteRef/>
      </w:r>
      <w:r>
        <w:t xml:space="preserve"> </w:t>
      </w:r>
      <w:r w:rsidRPr="00BF6D11">
        <w:t xml:space="preserve">BÁLINT Péter: Orvosi élettan. </w:t>
      </w:r>
      <w:proofErr w:type="gramStart"/>
      <w:r w:rsidRPr="00BF6D11">
        <w:t>Medicina</w:t>
      </w:r>
      <w:proofErr w:type="gramEnd"/>
      <w:r w:rsidRPr="00BF6D11">
        <w:t xml:space="preserve"> könyvkiadó, Budapest, 1986. 1165. o.</w:t>
      </w:r>
    </w:p>
  </w:footnote>
  <w:footnote w:id="19">
    <w:p w:rsidR="00AB71F2" w:rsidRDefault="00AB71F2" w:rsidP="005A0745">
      <w:pPr>
        <w:pStyle w:val="Lbjegyzetszveg"/>
        <w:jc w:val="both"/>
      </w:pPr>
      <w:r>
        <w:rPr>
          <w:rStyle w:val="Lbjegyzet-hivatkozs"/>
        </w:rPr>
        <w:footnoteRef/>
      </w:r>
      <w:r>
        <w:t xml:space="preserve"> </w:t>
      </w:r>
      <w:r w:rsidRPr="00C341A2">
        <w:t xml:space="preserve">FEHÉR György: A háziállatok </w:t>
      </w:r>
      <w:proofErr w:type="gramStart"/>
      <w:r w:rsidRPr="00C341A2">
        <w:t>funkcionális</w:t>
      </w:r>
      <w:proofErr w:type="gramEnd"/>
      <w:r w:rsidRPr="00C341A2">
        <w:t xml:space="preserve"> anatómiája. Mezőgazdasági</w:t>
      </w:r>
      <w:r w:rsidR="0098046E">
        <w:t xml:space="preserve"> Kiadó, Budapest 1980. 724. o. </w:t>
      </w:r>
    </w:p>
  </w:footnote>
  <w:footnote w:id="20">
    <w:p w:rsidR="00AB71F2" w:rsidRDefault="00AB71F2" w:rsidP="005A0745">
      <w:pPr>
        <w:pStyle w:val="Lbjegyzetszveg"/>
        <w:jc w:val="both"/>
      </w:pPr>
      <w:r>
        <w:rPr>
          <w:rStyle w:val="Lbjegyzet-hivatkozs"/>
        </w:rPr>
        <w:footnoteRef/>
      </w:r>
      <w:r>
        <w:t xml:space="preserve"> Az ábrát készítette a szerző. </w:t>
      </w:r>
    </w:p>
  </w:footnote>
  <w:footnote w:id="21">
    <w:p w:rsidR="00AB71F2" w:rsidRDefault="00AB71F2" w:rsidP="005A0745">
      <w:pPr>
        <w:pStyle w:val="Lbjegyzetszveg"/>
        <w:jc w:val="both"/>
      </w:pPr>
      <w:r>
        <w:rPr>
          <w:rStyle w:val="Lbjegyzet-hivatkozs"/>
        </w:rPr>
        <w:footnoteRef/>
      </w:r>
      <w:r>
        <w:t xml:space="preserve"> MŰ/45 az Magyar Honvédség Tűzszerész Szabályzata </w:t>
      </w:r>
      <w:proofErr w:type="spellStart"/>
      <w:r>
        <w:t>II.rész</w:t>
      </w:r>
      <w:proofErr w:type="spellEnd"/>
      <w:r>
        <w:t>, az MH kiadványa, 2015, I-2/1.2.11.</w:t>
      </w:r>
    </w:p>
  </w:footnote>
  <w:footnote w:id="22">
    <w:p w:rsidR="00AB71F2" w:rsidRDefault="00AB71F2" w:rsidP="005A0745">
      <w:pPr>
        <w:pStyle w:val="Lbjegyzetszveg"/>
        <w:jc w:val="both"/>
      </w:pPr>
      <w:r>
        <w:rPr>
          <w:rStyle w:val="Lbjegyzet-hivatkozs"/>
        </w:rPr>
        <w:footnoteRef/>
      </w:r>
      <w:r>
        <w:t xml:space="preserve"> NATO Standard AMWDP-1, Military </w:t>
      </w:r>
      <w:proofErr w:type="spellStart"/>
      <w:r>
        <w:t>Working</w:t>
      </w:r>
      <w:proofErr w:type="spellEnd"/>
      <w:r>
        <w:t xml:space="preserve"> </w:t>
      </w:r>
      <w:proofErr w:type="spellStart"/>
      <w:r>
        <w:t>Dog</w:t>
      </w:r>
      <w:proofErr w:type="spellEnd"/>
      <w:r>
        <w:t xml:space="preserve"> (MWD) </w:t>
      </w:r>
      <w:proofErr w:type="spellStart"/>
      <w:r>
        <w:t>capabilities</w:t>
      </w:r>
      <w:proofErr w:type="spellEnd"/>
      <w:r>
        <w:t xml:space="preserve">, </w:t>
      </w:r>
      <w:proofErr w:type="spellStart"/>
      <w:r>
        <w:t>edition</w:t>
      </w:r>
      <w:proofErr w:type="spellEnd"/>
      <w:r>
        <w:t xml:space="preserve"> B, version 1, 2018, </w:t>
      </w:r>
      <w:proofErr w:type="spellStart"/>
      <w:r>
        <w:t>Anex</w:t>
      </w:r>
      <w:proofErr w:type="spellEnd"/>
      <w:r>
        <w:t xml:space="preserve"> C.</w:t>
      </w:r>
    </w:p>
  </w:footnote>
  <w:footnote w:id="23">
    <w:p w:rsidR="007A654B" w:rsidRDefault="007A654B" w:rsidP="007A654B">
      <w:pPr>
        <w:pStyle w:val="Lbjegyzetszveg"/>
        <w:jc w:val="both"/>
      </w:pPr>
      <w:r>
        <w:rPr>
          <w:rStyle w:val="Lbjegyzet-hivatkozs"/>
        </w:rPr>
        <w:footnoteRef/>
      </w:r>
      <w:r w:rsidR="00B04604">
        <w:t xml:space="preserve"> Az ábrát</w:t>
      </w:r>
      <w:r>
        <w:t xml:space="preserve"> készítette a szerző</w:t>
      </w:r>
    </w:p>
  </w:footnote>
  <w:footnote w:id="24">
    <w:p w:rsidR="00AB71F2" w:rsidRDefault="00AB71F2" w:rsidP="005A0745">
      <w:pPr>
        <w:pStyle w:val="Lbjegyzetszveg"/>
        <w:jc w:val="both"/>
      </w:pPr>
      <w:r>
        <w:rPr>
          <w:rStyle w:val="Lbjegyzet-hivatkozs"/>
        </w:rPr>
        <w:footnoteRef/>
      </w:r>
      <w:r>
        <w:t xml:space="preserve"> </w:t>
      </w:r>
      <w:r w:rsidRPr="007D23AD">
        <w:t xml:space="preserve">21/380 Szakutasítás a Magyar Honvédség robbanóanyag-kereső kutyaállománya kiképzésére, ellátására és a szolgálat szabályozására, MH HEK, 2012, készítette: Dr. </w:t>
      </w:r>
      <w:proofErr w:type="spellStart"/>
      <w:r w:rsidRPr="007D23AD">
        <w:t>Horkay</w:t>
      </w:r>
      <w:proofErr w:type="spellEnd"/>
      <w:r w:rsidRPr="007D23AD">
        <w:t xml:space="preserve"> Béla </w:t>
      </w:r>
      <w:proofErr w:type="spellStart"/>
      <w:r w:rsidRPr="007D23AD">
        <w:t>áo</w:t>
      </w:r>
      <w:proofErr w:type="spellEnd"/>
      <w:r w:rsidRPr="007D23AD">
        <w:t>. ezredes és Szatai Zsolt százados</w:t>
      </w:r>
    </w:p>
  </w:footnote>
  <w:footnote w:id="25">
    <w:p w:rsidR="00F96194" w:rsidRPr="00BD352B" w:rsidRDefault="00F96194" w:rsidP="00F96194">
      <w:pPr>
        <w:pStyle w:val="Lbjegyzetszveg"/>
        <w:jc w:val="both"/>
      </w:pPr>
      <w:r>
        <w:rPr>
          <w:rStyle w:val="Lbjegyzet-hivatkozs"/>
        </w:rPr>
        <w:footnoteRef/>
      </w:r>
      <w:r>
        <w:t xml:space="preserve"> Szagkezelési technológiák, </w:t>
      </w:r>
      <w:r w:rsidRPr="00A278E6">
        <w:t xml:space="preserve">II. Kárpát-medencei Környezettudományi Konferencia </w:t>
      </w:r>
      <w:r>
        <w:t>összefoglalója</w:t>
      </w:r>
      <w:r w:rsidRPr="00A278E6">
        <w:t>,</w:t>
      </w:r>
      <w:r>
        <w:t xml:space="preserve"> </w:t>
      </w:r>
      <w:r w:rsidRPr="00A278E6">
        <w:t>2006. június 1–2</w:t>
      </w:r>
      <w:proofErr w:type="gramStart"/>
      <w:r>
        <w:t>.,</w:t>
      </w:r>
      <w:proofErr w:type="gramEnd"/>
      <w:r>
        <w:t xml:space="preserve"> Pécs, </w:t>
      </w:r>
      <w:hyperlink r:id="rId8" w:history="1">
        <w:r w:rsidRPr="006B73D6">
          <w:rPr>
            <w:rStyle w:val="Hiperhivatkozs"/>
          </w:rPr>
          <w:t>http://www.omikk.bme.hu/collections/mgi_fulltext/kornyezet/2006/07/0705.pdf</w:t>
        </w:r>
      </w:hyperlink>
      <w:r>
        <w:t xml:space="preserve"> (letöltés ideje:2018.11.13</w:t>
      </w:r>
      <w:r w:rsidRPr="00BD352B">
        <w:t>.)</w:t>
      </w:r>
    </w:p>
    <w:p w:rsidR="00F96194" w:rsidRDefault="00F96194" w:rsidP="00F96194">
      <w:pPr>
        <w:pStyle w:val="Lbjegyzetszveg"/>
        <w:jc w:val="both"/>
      </w:pPr>
    </w:p>
  </w:footnote>
  <w:footnote w:id="26">
    <w:p w:rsidR="00F96194" w:rsidRDefault="00F96194" w:rsidP="00F96194">
      <w:pPr>
        <w:pStyle w:val="Lbjegyzetszveg"/>
        <w:jc w:val="both"/>
      </w:pPr>
      <w:r>
        <w:rPr>
          <w:rStyle w:val="Lbjegyzet-hivatkozs"/>
        </w:rPr>
        <w:footnoteRef/>
      </w:r>
      <w:r>
        <w:t xml:space="preserve"> FEROV Miklós r. őrnagy: Bombakutatói Alapismeretek, jegyzet, a Készenléti Rendőrség kiadványa, V. 4.</w:t>
      </w:r>
    </w:p>
  </w:footnote>
  <w:footnote w:id="27">
    <w:p w:rsidR="00AB71F2" w:rsidRDefault="00AB71F2" w:rsidP="005A0745">
      <w:pPr>
        <w:pStyle w:val="Lbjegyzetszveg"/>
        <w:jc w:val="both"/>
      </w:pPr>
      <w:r>
        <w:rPr>
          <w:rStyle w:val="Lbjegyzet-hivatkozs"/>
        </w:rPr>
        <w:footnoteRef/>
      </w:r>
      <w:r>
        <w:t xml:space="preserve"> </w:t>
      </w:r>
      <w:r w:rsidRPr="0046265F">
        <w:t xml:space="preserve">SZINÁK János–VERESS István: Kutyatár. </w:t>
      </w:r>
      <w:proofErr w:type="spellStart"/>
      <w:r w:rsidRPr="0046265F">
        <w:t>Arcanum</w:t>
      </w:r>
      <w:proofErr w:type="spellEnd"/>
      <w:r w:rsidRPr="0046265F">
        <w:t xml:space="preserve"> Adatbázis Kft., Budapest, 2006.</w:t>
      </w:r>
      <w:r>
        <w:t xml:space="preserve"> </w:t>
      </w:r>
      <w:hyperlink r:id="rId9" w:history="1">
        <w:r w:rsidRPr="00F80C41">
          <w:rPr>
            <w:rStyle w:val="Hiperhivatkozs"/>
          </w:rPr>
          <w:t>https://www.tankonyvtar.hu/en/tartalom/tkt/kutyatar-kutyatar/ch03s05.html</w:t>
        </w:r>
      </w:hyperlink>
      <w:r>
        <w:t xml:space="preserve"> (letöltés ideje: 2018. 11. 07</w:t>
      </w:r>
      <w:r w:rsidRPr="0046265F">
        <w:t>.)</w:t>
      </w:r>
    </w:p>
  </w:footnote>
  <w:footnote w:id="28">
    <w:p w:rsidR="00AB71F2" w:rsidRDefault="00AB71F2" w:rsidP="005A0745">
      <w:pPr>
        <w:pStyle w:val="Lbjegyzetszveg"/>
        <w:jc w:val="both"/>
      </w:pPr>
      <w:r>
        <w:rPr>
          <w:rStyle w:val="Lbjegyzet-hivatkozs"/>
        </w:rPr>
        <w:footnoteRef/>
      </w:r>
      <w:r>
        <w:t xml:space="preserve">A meztelen kutyákról, </w:t>
      </w:r>
      <w:hyperlink r:id="rId10" w:history="1">
        <w:r w:rsidRPr="007375F2">
          <w:rPr>
            <w:rStyle w:val="Hiperhivatkozs"/>
          </w:rPr>
          <w:t>http://www.erand.hu/kopasz.htm</w:t>
        </w:r>
      </w:hyperlink>
      <w:r>
        <w:t xml:space="preserve"> (letöltés ideje: 2018. 11. 11</w:t>
      </w:r>
      <w:r w:rsidRPr="0046265F">
        <w:t>.)</w:t>
      </w:r>
    </w:p>
  </w:footnote>
  <w:footnote w:id="29">
    <w:p w:rsidR="00AB71F2" w:rsidRDefault="00AB71F2" w:rsidP="005A0745">
      <w:pPr>
        <w:pStyle w:val="Lbjegyzetszveg"/>
        <w:jc w:val="both"/>
      </w:pPr>
      <w:r>
        <w:rPr>
          <w:rStyle w:val="Lbjegyzet-hivatkozs"/>
        </w:rPr>
        <w:footnoteRef/>
      </w:r>
      <w:r w:rsidRPr="0046265F">
        <w:t xml:space="preserve">SZINÁK János–VERESS István: Kutyatár. </w:t>
      </w:r>
      <w:proofErr w:type="spellStart"/>
      <w:r w:rsidRPr="0046265F">
        <w:t>Arcanum</w:t>
      </w:r>
      <w:proofErr w:type="spellEnd"/>
      <w:r w:rsidRPr="0046265F">
        <w:t xml:space="preserve"> Adatbázis Kft., Budapest, 2006</w:t>
      </w:r>
      <w:r>
        <w:t xml:space="preserve"> </w:t>
      </w:r>
      <w:hyperlink r:id="rId11" w:history="1">
        <w:r w:rsidRPr="007375F2">
          <w:rPr>
            <w:rStyle w:val="Hiperhivatkozs"/>
          </w:rPr>
          <w:t>https://www.tankonyvtar.hu/hu/tartalom/tkt/kutyatar-kutyatar/ch04.html</w:t>
        </w:r>
      </w:hyperlink>
      <w:r>
        <w:t xml:space="preserve"> (letöltés ideje: 2018. 11. 12</w:t>
      </w:r>
      <w:r w:rsidRPr="0046265F">
        <w:t>.)</w:t>
      </w:r>
    </w:p>
  </w:footnote>
  <w:footnote w:id="30">
    <w:p w:rsidR="00AB71F2" w:rsidRDefault="00AB71F2" w:rsidP="005A0745">
      <w:pPr>
        <w:pStyle w:val="Lbjegyzetszveg"/>
        <w:jc w:val="both"/>
      </w:pPr>
      <w:r>
        <w:rPr>
          <w:rStyle w:val="Lbjegyzet-hivatkozs"/>
        </w:rPr>
        <w:footnoteRef/>
      </w:r>
      <w:r>
        <w:t xml:space="preserve"> </w:t>
      </w:r>
      <w:proofErr w:type="spellStart"/>
      <w:r>
        <w:t>Dr</w:t>
      </w:r>
      <w:proofErr w:type="spellEnd"/>
      <w:r>
        <w:t xml:space="preserve"> HORKAY Béla </w:t>
      </w:r>
      <w:proofErr w:type="spellStart"/>
      <w:r>
        <w:t>áo</w:t>
      </w:r>
      <w:proofErr w:type="spellEnd"/>
      <w:r>
        <w:t>. ezredes: A kutya egészségtana, kísérleti jegyzet a robbanóanyag-kereső kutyavezetők kiképzéséhez, 2012, 14</w:t>
      </w:r>
      <w:proofErr w:type="gramStart"/>
      <w:r>
        <w:t>.o.</w:t>
      </w:r>
      <w:proofErr w:type="gramEnd"/>
    </w:p>
  </w:footnote>
  <w:footnote w:id="31">
    <w:p w:rsidR="00AB71F2" w:rsidRDefault="00AB71F2" w:rsidP="005A0745">
      <w:pPr>
        <w:pStyle w:val="Lbjegyzetszveg"/>
        <w:jc w:val="both"/>
      </w:pPr>
      <w:r>
        <w:rPr>
          <w:rStyle w:val="Lbjegyzet-hivatkozs"/>
        </w:rPr>
        <w:footnoteRef/>
      </w:r>
      <w:r>
        <w:t xml:space="preserve"> A NATO C-IED MWD </w:t>
      </w:r>
      <w:proofErr w:type="spellStart"/>
      <w:r>
        <w:t>Expert</w:t>
      </w:r>
      <w:proofErr w:type="spellEnd"/>
      <w:r>
        <w:t xml:space="preserve"> Panel jelmondata „ a Military </w:t>
      </w:r>
      <w:proofErr w:type="spellStart"/>
      <w:r>
        <w:t>Working</w:t>
      </w:r>
      <w:proofErr w:type="spellEnd"/>
      <w:r>
        <w:t xml:space="preserve"> </w:t>
      </w:r>
      <w:proofErr w:type="spellStart"/>
      <w:r>
        <w:t>Dog</w:t>
      </w:r>
      <w:proofErr w:type="spellEnd"/>
      <w:r>
        <w:t xml:space="preserve"> </w:t>
      </w:r>
      <w:proofErr w:type="gramStart"/>
      <w:r>
        <w:t>team</w:t>
      </w:r>
      <w:proofErr w:type="gramEnd"/>
      <w:r>
        <w:t xml:space="preserve">, a </w:t>
      </w:r>
      <w:proofErr w:type="spellStart"/>
      <w:r>
        <w:t>force</w:t>
      </w:r>
      <w:proofErr w:type="spellEnd"/>
      <w:r>
        <w:t xml:space="preserve"> </w:t>
      </w:r>
      <w:proofErr w:type="spellStart"/>
      <w:r>
        <w:t>multiplier</w:t>
      </w:r>
      <w:proofErr w:type="spellEnd"/>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421157"/>
      <w:docPartObj>
        <w:docPartGallery w:val="Page Numbers (Top of Page)"/>
        <w:docPartUnique/>
      </w:docPartObj>
    </w:sdtPr>
    <w:sdtEndPr/>
    <w:sdtContent>
      <w:p w:rsidR="00BB3C8D" w:rsidRDefault="00BB3C8D">
        <w:pPr>
          <w:pStyle w:val="lfej"/>
          <w:jc w:val="center"/>
        </w:pPr>
        <w:r>
          <w:fldChar w:fldCharType="begin"/>
        </w:r>
        <w:r>
          <w:instrText>PAGE   \* MERGEFORMAT</w:instrText>
        </w:r>
        <w:r>
          <w:fldChar w:fldCharType="separate"/>
        </w:r>
        <w:r w:rsidR="0011559B">
          <w:rPr>
            <w:noProof/>
          </w:rPr>
          <w:t>19</w:t>
        </w:r>
        <w:r>
          <w:fldChar w:fldCharType="end"/>
        </w:r>
      </w:p>
    </w:sdtContent>
  </w:sdt>
  <w:p w:rsidR="00AB71F2" w:rsidRDefault="00AB71F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62D0CE"/>
    <w:multiLevelType w:val="hybridMultilevel"/>
    <w:tmpl w:val="80C786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396482"/>
    <w:multiLevelType w:val="hybridMultilevel"/>
    <w:tmpl w:val="8051D0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ACD8D6"/>
    <w:multiLevelType w:val="hybridMultilevel"/>
    <w:tmpl w:val="76C77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C99B3B"/>
    <w:multiLevelType w:val="hybridMultilevel"/>
    <w:tmpl w:val="ACD90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E6C070"/>
    <w:multiLevelType w:val="hybridMultilevel"/>
    <w:tmpl w:val="1005C5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6036743"/>
    <w:multiLevelType w:val="hybridMultilevel"/>
    <w:tmpl w:val="9CC8D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A2C09E"/>
    <w:multiLevelType w:val="hybridMultilevel"/>
    <w:tmpl w:val="92D832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B74F82"/>
    <w:multiLevelType w:val="hybridMultilevel"/>
    <w:tmpl w:val="7C5FA3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FE"/>
    <w:multiLevelType w:val="singleLevel"/>
    <w:tmpl w:val="3684F1D0"/>
    <w:lvl w:ilvl="0">
      <w:numFmt w:val="bullet"/>
      <w:lvlText w:val="*"/>
      <w:lvlJc w:val="left"/>
    </w:lvl>
  </w:abstractNum>
  <w:abstractNum w:abstractNumId="9" w15:restartNumberingAfterBreak="0">
    <w:nsid w:val="02187F09"/>
    <w:multiLevelType w:val="hybridMultilevel"/>
    <w:tmpl w:val="5D4226D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54B28D6"/>
    <w:multiLevelType w:val="hybridMultilevel"/>
    <w:tmpl w:val="92F2DA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514AC7"/>
    <w:multiLevelType w:val="hybridMultilevel"/>
    <w:tmpl w:val="2E9C5B3C"/>
    <w:lvl w:ilvl="0" w:tplc="3440EEA0">
      <w:start w:val="4"/>
      <w:numFmt w:val="bullet"/>
      <w:lvlText w:val="-"/>
      <w:lvlJc w:val="left"/>
      <w:pPr>
        <w:ind w:left="720" w:hanging="360"/>
      </w:pPr>
      <w:rPr>
        <w:rFonts w:ascii="Times New Roman" w:eastAsia="SymbolMT"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0BF33F4"/>
    <w:multiLevelType w:val="hybridMultilevel"/>
    <w:tmpl w:val="7B865D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A73AA6"/>
    <w:multiLevelType w:val="hybridMultilevel"/>
    <w:tmpl w:val="F482ADF0"/>
    <w:lvl w:ilvl="0" w:tplc="D166C110">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C337A9"/>
    <w:multiLevelType w:val="hybridMultilevel"/>
    <w:tmpl w:val="79F8B8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907A1BE"/>
    <w:multiLevelType w:val="hybridMultilevel"/>
    <w:tmpl w:val="6991A3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315536"/>
    <w:multiLevelType w:val="hybridMultilevel"/>
    <w:tmpl w:val="B3BA9E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13780A"/>
    <w:multiLevelType w:val="hybridMultilevel"/>
    <w:tmpl w:val="BC5A6F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7FC1B87"/>
    <w:multiLevelType w:val="hybridMultilevel"/>
    <w:tmpl w:val="48B0F74A"/>
    <w:lvl w:ilvl="0" w:tplc="77D80EC6">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A16553C"/>
    <w:multiLevelType w:val="hybridMultilevel"/>
    <w:tmpl w:val="41A274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B37241D"/>
    <w:multiLevelType w:val="singleLevel"/>
    <w:tmpl w:val="4F584430"/>
    <w:lvl w:ilvl="0">
      <w:start w:val="1"/>
      <w:numFmt w:val="decimal"/>
      <w:lvlText w:val="%1."/>
      <w:legacy w:legacy="1" w:legacySpace="120" w:legacyIndent="360"/>
      <w:lvlJc w:val="left"/>
      <w:pPr>
        <w:ind w:left="1069" w:hanging="360"/>
      </w:pPr>
    </w:lvl>
  </w:abstractNum>
  <w:abstractNum w:abstractNumId="21" w15:restartNumberingAfterBreak="0">
    <w:nsid w:val="2C0732FA"/>
    <w:multiLevelType w:val="hybridMultilevel"/>
    <w:tmpl w:val="BC5A6F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0643C1"/>
    <w:multiLevelType w:val="hybridMultilevel"/>
    <w:tmpl w:val="FC38B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943222"/>
    <w:multiLevelType w:val="hybridMultilevel"/>
    <w:tmpl w:val="EA240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AAC12AD"/>
    <w:multiLevelType w:val="hybridMultilevel"/>
    <w:tmpl w:val="5810DB0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5" w15:restartNumberingAfterBreak="0">
    <w:nsid w:val="437808F1"/>
    <w:multiLevelType w:val="hybridMultilevel"/>
    <w:tmpl w:val="7B865D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A027B44"/>
    <w:multiLevelType w:val="hybridMultilevel"/>
    <w:tmpl w:val="9A7E4C50"/>
    <w:lvl w:ilvl="0" w:tplc="DA8E1D90">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7" w15:restartNumberingAfterBreak="0">
    <w:nsid w:val="4B776ADC"/>
    <w:multiLevelType w:val="hybridMultilevel"/>
    <w:tmpl w:val="AE7081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C0F2555"/>
    <w:multiLevelType w:val="hybridMultilevel"/>
    <w:tmpl w:val="D430DFD8"/>
    <w:lvl w:ilvl="0" w:tplc="FB128154">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EB94A4D"/>
    <w:multiLevelType w:val="hybridMultilevel"/>
    <w:tmpl w:val="55BEF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BF3383E"/>
    <w:multiLevelType w:val="hybridMultilevel"/>
    <w:tmpl w:val="AD9A7D5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1" w15:restartNumberingAfterBreak="0">
    <w:nsid w:val="5D2F28C9"/>
    <w:multiLevelType w:val="hybridMultilevel"/>
    <w:tmpl w:val="861C8A5C"/>
    <w:lvl w:ilvl="0" w:tplc="4904A6D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FC66C05"/>
    <w:multiLevelType w:val="hybridMultilevel"/>
    <w:tmpl w:val="7BD64F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35C17FC"/>
    <w:multiLevelType w:val="hybridMultilevel"/>
    <w:tmpl w:val="8FC4EE1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4" w15:restartNumberingAfterBreak="0">
    <w:nsid w:val="6F1C5687"/>
    <w:multiLevelType w:val="hybridMultilevel"/>
    <w:tmpl w:val="79F8B8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0E01135"/>
    <w:multiLevelType w:val="hybridMultilevel"/>
    <w:tmpl w:val="196480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8D20FF"/>
    <w:multiLevelType w:val="hybridMultilevel"/>
    <w:tmpl w:val="FA60F398"/>
    <w:lvl w:ilvl="0" w:tplc="57CA5DAC">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AA606A4"/>
    <w:multiLevelType w:val="hybridMultilevel"/>
    <w:tmpl w:val="BC5A6F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6"/>
  </w:num>
  <w:num w:numId="2">
    <w:abstractNumId w:val="1"/>
  </w:num>
  <w:num w:numId="3">
    <w:abstractNumId w:val="4"/>
  </w:num>
  <w:num w:numId="4">
    <w:abstractNumId w:val="7"/>
  </w:num>
  <w:num w:numId="5">
    <w:abstractNumId w:val="3"/>
  </w:num>
  <w:num w:numId="6">
    <w:abstractNumId w:val="0"/>
  </w:num>
  <w:num w:numId="7">
    <w:abstractNumId w:val="10"/>
  </w:num>
  <w:num w:numId="8">
    <w:abstractNumId w:val="5"/>
  </w:num>
  <w:num w:numId="9">
    <w:abstractNumId w:val="6"/>
  </w:num>
  <w:num w:numId="10">
    <w:abstractNumId w:val="15"/>
  </w:num>
  <w:num w:numId="11">
    <w:abstractNumId w:val="2"/>
  </w:num>
  <w:num w:numId="12">
    <w:abstractNumId w:val="28"/>
  </w:num>
  <w:num w:numId="13">
    <w:abstractNumId w:val="18"/>
  </w:num>
  <w:num w:numId="14">
    <w:abstractNumId w:val="8"/>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0"/>
  </w:num>
  <w:num w:numId="16">
    <w:abstractNumId w:val="13"/>
  </w:num>
  <w:num w:numId="17">
    <w:abstractNumId w:val="31"/>
  </w:num>
  <w:num w:numId="18">
    <w:abstractNumId w:val="11"/>
  </w:num>
  <w:num w:numId="19">
    <w:abstractNumId w:val="34"/>
  </w:num>
  <w:num w:numId="20">
    <w:abstractNumId w:val="33"/>
  </w:num>
  <w:num w:numId="21">
    <w:abstractNumId w:val="23"/>
  </w:num>
  <w:num w:numId="22">
    <w:abstractNumId w:val="27"/>
  </w:num>
  <w:num w:numId="23">
    <w:abstractNumId w:val="22"/>
  </w:num>
  <w:num w:numId="24">
    <w:abstractNumId w:val="21"/>
  </w:num>
  <w:num w:numId="25">
    <w:abstractNumId w:val="29"/>
  </w:num>
  <w:num w:numId="26">
    <w:abstractNumId w:val="32"/>
  </w:num>
  <w:num w:numId="27">
    <w:abstractNumId w:val="24"/>
  </w:num>
  <w:num w:numId="28">
    <w:abstractNumId w:val="37"/>
  </w:num>
  <w:num w:numId="29">
    <w:abstractNumId w:val="17"/>
  </w:num>
  <w:num w:numId="30">
    <w:abstractNumId w:val="30"/>
  </w:num>
  <w:num w:numId="31">
    <w:abstractNumId w:val="14"/>
  </w:num>
  <w:num w:numId="32">
    <w:abstractNumId w:val="35"/>
  </w:num>
  <w:num w:numId="33">
    <w:abstractNumId w:val="9"/>
  </w:num>
  <w:num w:numId="34">
    <w:abstractNumId w:val="19"/>
  </w:num>
  <w:num w:numId="35">
    <w:abstractNumId w:val="26"/>
  </w:num>
  <w:num w:numId="36">
    <w:abstractNumId w:val="25"/>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1B"/>
    <w:rsid w:val="0000028D"/>
    <w:rsid w:val="00000350"/>
    <w:rsid w:val="00000A0C"/>
    <w:rsid w:val="000036F7"/>
    <w:rsid w:val="00003845"/>
    <w:rsid w:val="00003DDD"/>
    <w:rsid w:val="00003E65"/>
    <w:rsid w:val="00004162"/>
    <w:rsid w:val="0000444D"/>
    <w:rsid w:val="00004585"/>
    <w:rsid w:val="000046F3"/>
    <w:rsid w:val="00004C21"/>
    <w:rsid w:val="00005983"/>
    <w:rsid w:val="00006021"/>
    <w:rsid w:val="00006B63"/>
    <w:rsid w:val="0000721D"/>
    <w:rsid w:val="000075DA"/>
    <w:rsid w:val="0001004A"/>
    <w:rsid w:val="000109D7"/>
    <w:rsid w:val="00010F80"/>
    <w:rsid w:val="00011801"/>
    <w:rsid w:val="0001350C"/>
    <w:rsid w:val="0001375A"/>
    <w:rsid w:val="0001447F"/>
    <w:rsid w:val="00016809"/>
    <w:rsid w:val="00016AB0"/>
    <w:rsid w:val="00017390"/>
    <w:rsid w:val="00020BFB"/>
    <w:rsid w:val="000212ED"/>
    <w:rsid w:val="00021FB9"/>
    <w:rsid w:val="0002245C"/>
    <w:rsid w:val="0002317F"/>
    <w:rsid w:val="00025270"/>
    <w:rsid w:val="000307F1"/>
    <w:rsid w:val="00030DBD"/>
    <w:rsid w:val="0003294D"/>
    <w:rsid w:val="00033AB0"/>
    <w:rsid w:val="000357F6"/>
    <w:rsid w:val="00036017"/>
    <w:rsid w:val="000362C9"/>
    <w:rsid w:val="00036FAB"/>
    <w:rsid w:val="00040BFA"/>
    <w:rsid w:val="000410C3"/>
    <w:rsid w:val="00041CBA"/>
    <w:rsid w:val="000427F3"/>
    <w:rsid w:val="00043C4A"/>
    <w:rsid w:val="00043F77"/>
    <w:rsid w:val="00047712"/>
    <w:rsid w:val="00050876"/>
    <w:rsid w:val="00050B11"/>
    <w:rsid w:val="000512AC"/>
    <w:rsid w:val="00053056"/>
    <w:rsid w:val="0005330D"/>
    <w:rsid w:val="000538A6"/>
    <w:rsid w:val="00053A19"/>
    <w:rsid w:val="0005577F"/>
    <w:rsid w:val="0005650A"/>
    <w:rsid w:val="00057354"/>
    <w:rsid w:val="000603EB"/>
    <w:rsid w:val="000613BA"/>
    <w:rsid w:val="00061B9B"/>
    <w:rsid w:val="000649A0"/>
    <w:rsid w:val="00066FC5"/>
    <w:rsid w:val="00067473"/>
    <w:rsid w:val="000724B3"/>
    <w:rsid w:val="0007365A"/>
    <w:rsid w:val="00073D4C"/>
    <w:rsid w:val="00073F4D"/>
    <w:rsid w:val="000744F6"/>
    <w:rsid w:val="00075620"/>
    <w:rsid w:val="000757B0"/>
    <w:rsid w:val="00076720"/>
    <w:rsid w:val="0007715B"/>
    <w:rsid w:val="00082974"/>
    <w:rsid w:val="0008489D"/>
    <w:rsid w:val="00086032"/>
    <w:rsid w:val="00086FBE"/>
    <w:rsid w:val="000872A6"/>
    <w:rsid w:val="0008757B"/>
    <w:rsid w:val="00094904"/>
    <w:rsid w:val="0009524D"/>
    <w:rsid w:val="00096626"/>
    <w:rsid w:val="000A0920"/>
    <w:rsid w:val="000A0D5A"/>
    <w:rsid w:val="000A17C4"/>
    <w:rsid w:val="000A2C3C"/>
    <w:rsid w:val="000A4071"/>
    <w:rsid w:val="000A5288"/>
    <w:rsid w:val="000A533F"/>
    <w:rsid w:val="000A62B8"/>
    <w:rsid w:val="000B0124"/>
    <w:rsid w:val="000B0427"/>
    <w:rsid w:val="000B1644"/>
    <w:rsid w:val="000B1B40"/>
    <w:rsid w:val="000B1FAA"/>
    <w:rsid w:val="000B2C6C"/>
    <w:rsid w:val="000B4A23"/>
    <w:rsid w:val="000B717B"/>
    <w:rsid w:val="000B7D0C"/>
    <w:rsid w:val="000B7D39"/>
    <w:rsid w:val="000C0910"/>
    <w:rsid w:val="000C1861"/>
    <w:rsid w:val="000C1E4D"/>
    <w:rsid w:val="000C2A07"/>
    <w:rsid w:val="000C59C2"/>
    <w:rsid w:val="000C5DE8"/>
    <w:rsid w:val="000C7385"/>
    <w:rsid w:val="000C77F0"/>
    <w:rsid w:val="000D125D"/>
    <w:rsid w:val="000D5411"/>
    <w:rsid w:val="000E0D94"/>
    <w:rsid w:val="000E0E86"/>
    <w:rsid w:val="000E2740"/>
    <w:rsid w:val="000E4D00"/>
    <w:rsid w:val="000E4D81"/>
    <w:rsid w:val="000E65DA"/>
    <w:rsid w:val="000E781F"/>
    <w:rsid w:val="000F0410"/>
    <w:rsid w:val="000F0434"/>
    <w:rsid w:val="000F06D1"/>
    <w:rsid w:val="000F0A1A"/>
    <w:rsid w:val="000F1DBE"/>
    <w:rsid w:val="000F2412"/>
    <w:rsid w:val="000F2774"/>
    <w:rsid w:val="000F2900"/>
    <w:rsid w:val="000F3EA1"/>
    <w:rsid w:val="000F4F54"/>
    <w:rsid w:val="000F5B70"/>
    <w:rsid w:val="000F6426"/>
    <w:rsid w:val="000F6C9F"/>
    <w:rsid w:val="000F79CF"/>
    <w:rsid w:val="00102508"/>
    <w:rsid w:val="001027D6"/>
    <w:rsid w:val="00102C68"/>
    <w:rsid w:val="00105EF3"/>
    <w:rsid w:val="00106252"/>
    <w:rsid w:val="00106443"/>
    <w:rsid w:val="00107FE8"/>
    <w:rsid w:val="00111CB2"/>
    <w:rsid w:val="00113E9E"/>
    <w:rsid w:val="0011559B"/>
    <w:rsid w:val="00116112"/>
    <w:rsid w:val="00116789"/>
    <w:rsid w:val="00121252"/>
    <w:rsid w:val="00125345"/>
    <w:rsid w:val="001263CE"/>
    <w:rsid w:val="00127842"/>
    <w:rsid w:val="00127C22"/>
    <w:rsid w:val="00127E24"/>
    <w:rsid w:val="00127E75"/>
    <w:rsid w:val="00127F8C"/>
    <w:rsid w:val="001302BE"/>
    <w:rsid w:val="00132CB2"/>
    <w:rsid w:val="00132E10"/>
    <w:rsid w:val="001339C7"/>
    <w:rsid w:val="00135C75"/>
    <w:rsid w:val="00135D0E"/>
    <w:rsid w:val="00135FF8"/>
    <w:rsid w:val="00136698"/>
    <w:rsid w:val="00137403"/>
    <w:rsid w:val="00140C23"/>
    <w:rsid w:val="00142308"/>
    <w:rsid w:val="00142C90"/>
    <w:rsid w:val="001446C6"/>
    <w:rsid w:val="00146B74"/>
    <w:rsid w:val="0015301E"/>
    <w:rsid w:val="001531F8"/>
    <w:rsid w:val="001551B3"/>
    <w:rsid w:val="001567DD"/>
    <w:rsid w:val="00161D5C"/>
    <w:rsid w:val="00162061"/>
    <w:rsid w:val="00165773"/>
    <w:rsid w:val="00166F14"/>
    <w:rsid w:val="001704B2"/>
    <w:rsid w:val="00170E57"/>
    <w:rsid w:val="00171BF4"/>
    <w:rsid w:val="00174B53"/>
    <w:rsid w:val="0017662F"/>
    <w:rsid w:val="00176FC3"/>
    <w:rsid w:val="00177BDB"/>
    <w:rsid w:val="001809E2"/>
    <w:rsid w:val="00181105"/>
    <w:rsid w:val="00181D13"/>
    <w:rsid w:val="00183210"/>
    <w:rsid w:val="00183408"/>
    <w:rsid w:val="0018529B"/>
    <w:rsid w:val="0018562E"/>
    <w:rsid w:val="0019092A"/>
    <w:rsid w:val="00191513"/>
    <w:rsid w:val="00191670"/>
    <w:rsid w:val="00196664"/>
    <w:rsid w:val="001968C1"/>
    <w:rsid w:val="001A0E42"/>
    <w:rsid w:val="001A12B7"/>
    <w:rsid w:val="001A14BE"/>
    <w:rsid w:val="001A4BEB"/>
    <w:rsid w:val="001A62BC"/>
    <w:rsid w:val="001A6BB0"/>
    <w:rsid w:val="001A6CC8"/>
    <w:rsid w:val="001A71C0"/>
    <w:rsid w:val="001B174A"/>
    <w:rsid w:val="001B187F"/>
    <w:rsid w:val="001B2837"/>
    <w:rsid w:val="001B2B8F"/>
    <w:rsid w:val="001B3370"/>
    <w:rsid w:val="001B35E9"/>
    <w:rsid w:val="001B39D2"/>
    <w:rsid w:val="001B40A3"/>
    <w:rsid w:val="001B49D8"/>
    <w:rsid w:val="001B58B2"/>
    <w:rsid w:val="001C1321"/>
    <w:rsid w:val="001C2431"/>
    <w:rsid w:val="001C2C5D"/>
    <w:rsid w:val="001C4BED"/>
    <w:rsid w:val="001C5F35"/>
    <w:rsid w:val="001C6D32"/>
    <w:rsid w:val="001D19BD"/>
    <w:rsid w:val="001D21DA"/>
    <w:rsid w:val="001D35E9"/>
    <w:rsid w:val="001D5D66"/>
    <w:rsid w:val="001D6975"/>
    <w:rsid w:val="001D74F9"/>
    <w:rsid w:val="001E2714"/>
    <w:rsid w:val="001E3CEE"/>
    <w:rsid w:val="001E4424"/>
    <w:rsid w:val="001E4EDF"/>
    <w:rsid w:val="001E52B0"/>
    <w:rsid w:val="001E6BE8"/>
    <w:rsid w:val="001E71BB"/>
    <w:rsid w:val="001F06DF"/>
    <w:rsid w:val="001F66C4"/>
    <w:rsid w:val="001F6BC5"/>
    <w:rsid w:val="001F7BA4"/>
    <w:rsid w:val="00203845"/>
    <w:rsid w:val="00207A3B"/>
    <w:rsid w:val="0021131C"/>
    <w:rsid w:val="00211A35"/>
    <w:rsid w:val="00213C89"/>
    <w:rsid w:val="002145DE"/>
    <w:rsid w:val="00215BCE"/>
    <w:rsid w:val="0021665F"/>
    <w:rsid w:val="00216E51"/>
    <w:rsid w:val="00216F70"/>
    <w:rsid w:val="00221E35"/>
    <w:rsid w:val="002234D3"/>
    <w:rsid w:val="00224F6F"/>
    <w:rsid w:val="00230458"/>
    <w:rsid w:val="0023144A"/>
    <w:rsid w:val="00231BFF"/>
    <w:rsid w:val="0023247D"/>
    <w:rsid w:val="00232D34"/>
    <w:rsid w:val="00234BD8"/>
    <w:rsid w:val="00236042"/>
    <w:rsid w:val="00236366"/>
    <w:rsid w:val="0023789C"/>
    <w:rsid w:val="00241BF8"/>
    <w:rsid w:val="002462E0"/>
    <w:rsid w:val="00250A62"/>
    <w:rsid w:val="00252B6D"/>
    <w:rsid w:val="00252C98"/>
    <w:rsid w:val="002533EC"/>
    <w:rsid w:val="0025403D"/>
    <w:rsid w:val="00254B2B"/>
    <w:rsid w:val="00254D1A"/>
    <w:rsid w:val="00255CED"/>
    <w:rsid w:val="00255FE2"/>
    <w:rsid w:val="002600E0"/>
    <w:rsid w:val="00260721"/>
    <w:rsid w:val="002611FE"/>
    <w:rsid w:val="00261420"/>
    <w:rsid w:val="00261B58"/>
    <w:rsid w:val="00262AAB"/>
    <w:rsid w:val="00262B53"/>
    <w:rsid w:val="002632BA"/>
    <w:rsid w:val="002637DD"/>
    <w:rsid w:val="00267788"/>
    <w:rsid w:val="002708DA"/>
    <w:rsid w:val="00271368"/>
    <w:rsid w:val="002722B6"/>
    <w:rsid w:val="0027242E"/>
    <w:rsid w:val="00274368"/>
    <w:rsid w:val="002746DF"/>
    <w:rsid w:val="00275C92"/>
    <w:rsid w:val="00280FF6"/>
    <w:rsid w:val="00281126"/>
    <w:rsid w:val="002828FF"/>
    <w:rsid w:val="002843F7"/>
    <w:rsid w:val="0028546F"/>
    <w:rsid w:val="00286974"/>
    <w:rsid w:val="00286E03"/>
    <w:rsid w:val="00287813"/>
    <w:rsid w:val="00290A7E"/>
    <w:rsid w:val="00291F80"/>
    <w:rsid w:val="002926F7"/>
    <w:rsid w:val="002930E8"/>
    <w:rsid w:val="00293A86"/>
    <w:rsid w:val="00293B8B"/>
    <w:rsid w:val="00296BB0"/>
    <w:rsid w:val="002A025D"/>
    <w:rsid w:val="002A0ECD"/>
    <w:rsid w:val="002A318C"/>
    <w:rsid w:val="002A4219"/>
    <w:rsid w:val="002A5E0D"/>
    <w:rsid w:val="002A6812"/>
    <w:rsid w:val="002A7D37"/>
    <w:rsid w:val="002B2186"/>
    <w:rsid w:val="002B2C0D"/>
    <w:rsid w:val="002B3397"/>
    <w:rsid w:val="002B3911"/>
    <w:rsid w:val="002B5501"/>
    <w:rsid w:val="002B7C46"/>
    <w:rsid w:val="002C0BD6"/>
    <w:rsid w:val="002C26AD"/>
    <w:rsid w:val="002C27BC"/>
    <w:rsid w:val="002C2AEF"/>
    <w:rsid w:val="002C30F1"/>
    <w:rsid w:val="002C38D3"/>
    <w:rsid w:val="002C3D95"/>
    <w:rsid w:val="002C40D8"/>
    <w:rsid w:val="002C4DC1"/>
    <w:rsid w:val="002C6059"/>
    <w:rsid w:val="002C6B9F"/>
    <w:rsid w:val="002C7424"/>
    <w:rsid w:val="002D0F09"/>
    <w:rsid w:val="002D1AA5"/>
    <w:rsid w:val="002D2087"/>
    <w:rsid w:val="002D2E8F"/>
    <w:rsid w:val="002D373F"/>
    <w:rsid w:val="002D3933"/>
    <w:rsid w:val="002D3F76"/>
    <w:rsid w:val="002D6AFB"/>
    <w:rsid w:val="002D70D3"/>
    <w:rsid w:val="002D733E"/>
    <w:rsid w:val="002E0677"/>
    <w:rsid w:val="002E153B"/>
    <w:rsid w:val="002E1A78"/>
    <w:rsid w:val="002E24A6"/>
    <w:rsid w:val="002E2F30"/>
    <w:rsid w:val="002E3718"/>
    <w:rsid w:val="002E5A93"/>
    <w:rsid w:val="002E5FED"/>
    <w:rsid w:val="002E61D4"/>
    <w:rsid w:val="002E636E"/>
    <w:rsid w:val="002E65F3"/>
    <w:rsid w:val="002E68AB"/>
    <w:rsid w:val="002E76E6"/>
    <w:rsid w:val="002F0FD5"/>
    <w:rsid w:val="002F30DE"/>
    <w:rsid w:val="002F45D7"/>
    <w:rsid w:val="002F4FD9"/>
    <w:rsid w:val="002F53FF"/>
    <w:rsid w:val="002F5C21"/>
    <w:rsid w:val="002F757C"/>
    <w:rsid w:val="002F76AC"/>
    <w:rsid w:val="00302E8C"/>
    <w:rsid w:val="0030313D"/>
    <w:rsid w:val="00306C29"/>
    <w:rsid w:val="00306CDB"/>
    <w:rsid w:val="00307C11"/>
    <w:rsid w:val="00307C70"/>
    <w:rsid w:val="00311777"/>
    <w:rsid w:val="00311934"/>
    <w:rsid w:val="00312413"/>
    <w:rsid w:val="00312650"/>
    <w:rsid w:val="003126C1"/>
    <w:rsid w:val="003137EB"/>
    <w:rsid w:val="0031398C"/>
    <w:rsid w:val="00313F0C"/>
    <w:rsid w:val="00314F53"/>
    <w:rsid w:val="0031618F"/>
    <w:rsid w:val="0032095B"/>
    <w:rsid w:val="003215C1"/>
    <w:rsid w:val="0032187A"/>
    <w:rsid w:val="00321E4B"/>
    <w:rsid w:val="00326ADC"/>
    <w:rsid w:val="00327F2A"/>
    <w:rsid w:val="00327FC8"/>
    <w:rsid w:val="003314A7"/>
    <w:rsid w:val="003322A7"/>
    <w:rsid w:val="00334A10"/>
    <w:rsid w:val="00334B5F"/>
    <w:rsid w:val="00334F72"/>
    <w:rsid w:val="00336FED"/>
    <w:rsid w:val="0034020C"/>
    <w:rsid w:val="003404DF"/>
    <w:rsid w:val="00341F7B"/>
    <w:rsid w:val="003432B1"/>
    <w:rsid w:val="0034588F"/>
    <w:rsid w:val="003475CA"/>
    <w:rsid w:val="00347F5A"/>
    <w:rsid w:val="00350703"/>
    <w:rsid w:val="00351AD6"/>
    <w:rsid w:val="00351D7D"/>
    <w:rsid w:val="003537B2"/>
    <w:rsid w:val="0035436C"/>
    <w:rsid w:val="003573FB"/>
    <w:rsid w:val="00357D03"/>
    <w:rsid w:val="00361530"/>
    <w:rsid w:val="00361F81"/>
    <w:rsid w:val="00364467"/>
    <w:rsid w:val="0036766A"/>
    <w:rsid w:val="00367CC4"/>
    <w:rsid w:val="00370B0C"/>
    <w:rsid w:val="00371BC8"/>
    <w:rsid w:val="003729FF"/>
    <w:rsid w:val="003749BB"/>
    <w:rsid w:val="00382FC5"/>
    <w:rsid w:val="00383A18"/>
    <w:rsid w:val="00383CC5"/>
    <w:rsid w:val="00385E2F"/>
    <w:rsid w:val="003869BE"/>
    <w:rsid w:val="00390A10"/>
    <w:rsid w:val="003911B1"/>
    <w:rsid w:val="0039177C"/>
    <w:rsid w:val="0039199E"/>
    <w:rsid w:val="003927DB"/>
    <w:rsid w:val="00396DC6"/>
    <w:rsid w:val="003A00D5"/>
    <w:rsid w:val="003A0656"/>
    <w:rsid w:val="003A163A"/>
    <w:rsid w:val="003B0E30"/>
    <w:rsid w:val="003B5BFD"/>
    <w:rsid w:val="003B5E63"/>
    <w:rsid w:val="003B7DF7"/>
    <w:rsid w:val="003C0A28"/>
    <w:rsid w:val="003C2784"/>
    <w:rsid w:val="003C291A"/>
    <w:rsid w:val="003C2925"/>
    <w:rsid w:val="003C3430"/>
    <w:rsid w:val="003C46A4"/>
    <w:rsid w:val="003C46FF"/>
    <w:rsid w:val="003C6948"/>
    <w:rsid w:val="003C703C"/>
    <w:rsid w:val="003C7C50"/>
    <w:rsid w:val="003D0565"/>
    <w:rsid w:val="003D05E8"/>
    <w:rsid w:val="003D0E2C"/>
    <w:rsid w:val="003D13DD"/>
    <w:rsid w:val="003D508B"/>
    <w:rsid w:val="003D58E5"/>
    <w:rsid w:val="003D6C4B"/>
    <w:rsid w:val="003D7080"/>
    <w:rsid w:val="003E3814"/>
    <w:rsid w:val="003E48AB"/>
    <w:rsid w:val="003E4AF6"/>
    <w:rsid w:val="003E717C"/>
    <w:rsid w:val="003F27FE"/>
    <w:rsid w:val="003F39D3"/>
    <w:rsid w:val="003F3ED4"/>
    <w:rsid w:val="003F440C"/>
    <w:rsid w:val="0040063D"/>
    <w:rsid w:val="0040086D"/>
    <w:rsid w:val="00400FB2"/>
    <w:rsid w:val="004043B3"/>
    <w:rsid w:val="00405E71"/>
    <w:rsid w:val="00407D5D"/>
    <w:rsid w:val="0041075D"/>
    <w:rsid w:val="004117A6"/>
    <w:rsid w:val="00413C29"/>
    <w:rsid w:val="00416A76"/>
    <w:rsid w:val="0042233B"/>
    <w:rsid w:val="00422674"/>
    <w:rsid w:val="004249E0"/>
    <w:rsid w:val="00424C04"/>
    <w:rsid w:val="00425E83"/>
    <w:rsid w:val="00426EB1"/>
    <w:rsid w:val="00426F82"/>
    <w:rsid w:val="00427CEF"/>
    <w:rsid w:val="004304D0"/>
    <w:rsid w:val="00431F6D"/>
    <w:rsid w:val="00432826"/>
    <w:rsid w:val="004330AB"/>
    <w:rsid w:val="00435BC8"/>
    <w:rsid w:val="00435CE7"/>
    <w:rsid w:val="00436953"/>
    <w:rsid w:val="00437535"/>
    <w:rsid w:val="00437F0F"/>
    <w:rsid w:val="00440531"/>
    <w:rsid w:val="0044274D"/>
    <w:rsid w:val="00443C85"/>
    <w:rsid w:val="00443EA6"/>
    <w:rsid w:val="00444F13"/>
    <w:rsid w:val="00446307"/>
    <w:rsid w:val="00446DE8"/>
    <w:rsid w:val="00450EDB"/>
    <w:rsid w:val="00451ABC"/>
    <w:rsid w:val="00453516"/>
    <w:rsid w:val="00453BB2"/>
    <w:rsid w:val="0045477C"/>
    <w:rsid w:val="004561D8"/>
    <w:rsid w:val="00460315"/>
    <w:rsid w:val="0046058B"/>
    <w:rsid w:val="0046265F"/>
    <w:rsid w:val="00463B73"/>
    <w:rsid w:val="00463BFE"/>
    <w:rsid w:val="00464962"/>
    <w:rsid w:val="004649B3"/>
    <w:rsid w:val="00466D26"/>
    <w:rsid w:val="00466E53"/>
    <w:rsid w:val="004702C0"/>
    <w:rsid w:val="004706FE"/>
    <w:rsid w:val="00471E4F"/>
    <w:rsid w:val="00472013"/>
    <w:rsid w:val="004729F6"/>
    <w:rsid w:val="004730FA"/>
    <w:rsid w:val="00474F9A"/>
    <w:rsid w:val="004754A3"/>
    <w:rsid w:val="00482C55"/>
    <w:rsid w:val="00483736"/>
    <w:rsid w:val="00483E23"/>
    <w:rsid w:val="0048448D"/>
    <w:rsid w:val="0048715E"/>
    <w:rsid w:val="00487A0B"/>
    <w:rsid w:val="00487C72"/>
    <w:rsid w:val="0049034A"/>
    <w:rsid w:val="00492F9B"/>
    <w:rsid w:val="00492FAC"/>
    <w:rsid w:val="004934D6"/>
    <w:rsid w:val="00495442"/>
    <w:rsid w:val="00495B34"/>
    <w:rsid w:val="0049762F"/>
    <w:rsid w:val="004A497F"/>
    <w:rsid w:val="004A5BAA"/>
    <w:rsid w:val="004A6277"/>
    <w:rsid w:val="004A640C"/>
    <w:rsid w:val="004A7391"/>
    <w:rsid w:val="004A7F08"/>
    <w:rsid w:val="004B09A3"/>
    <w:rsid w:val="004B0FF9"/>
    <w:rsid w:val="004B1897"/>
    <w:rsid w:val="004B2522"/>
    <w:rsid w:val="004B2832"/>
    <w:rsid w:val="004B3D8B"/>
    <w:rsid w:val="004B423B"/>
    <w:rsid w:val="004B64EC"/>
    <w:rsid w:val="004B77CC"/>
    <w:rsid w:val="004C33B8"/>
    <w:rsid w:val="004C4E54"/>
    <w:rsid w:val="004C56D6"/>
    <w:rsid w:val="004C6862"/>
    <w:rsid w:val="004C7A32"/>
    <w:rsid w:val="004D0EE2"/>
    <w:rsid w:val="004D212C"/>
    <w:rsid w:val="004D3FAC"/>
    <w:rsid w:val="004D4187"/>
    <w:rsid w:val="004D44FF"/>
    <w:rsid w:val="004D4952"/>
    <w:rsid w:val="004D58D6"/>
    <w:rsid w:val="004D64F1"/>
    <w:rsid w:val="004D6B15"/>
    <w:rsid w:val="004E31D9"/>
    <w:rsid w:val="004E3358"/>
    <w:rsid w:val="004E393C"/>
    <w:rsid w:val="004E452F"/>
    <w:rsid w:val="004E6873"/>
    <w:rsid w:val="004F2359"/>
    <w:rsid w:val="004F24C6"/>
    <w:rsid w:val="004F5ECE"/>
    <w:rsid w:val="004F6B27"/>
    <w:rsid w:val="004F74AD"/>
    <w:rsid w:val="0050021E"/>
    <w:rsid w:val="00500809"/>
    <w:rsid w:val="00500D50"/>
    <w:rsid w:val="005010EF"/>
    <w:rsid w:val="005011E4"/>
    <w:rsid w:val="005031EE"/>
    <w:rsid w:val="0050332B"/>
    <w:rsid w:val="00503B11"/>
    <w:rsid w:val="00504638"/>
    <w:rsid w:val="00505423"/>
    <w:rsid w:val="00505784"/>
    <w:rsid w:val="00510983"/>
    <w:rsid w:val="005111B8"/>
    <w:rsid w:val="00514A39"/>
    <w:rsid w:val="00516A06"/>
    <w:rsid w:val="00516D19"/>
    <w:rsid w:val="00516EED"/>
    <w:rsid w:val="005210B2"/>
    <w:rsid w:val="005216A1"/>
    <w:rsid w:val="005217D4"/>
    <w:rsid w:val="00530AF8"/>
    <w:rsid w:val="00532210"/>
    <w:rsid w:val="005323B8"/>
    <w:rsid w:val="005332A2"/>
    <w:rsid w:val="00533CF8"/>
    <w:rsid w:val="005343A4"/>
    <w:rsid w:val="00534CBD"/>
    <w:rsid w:val="005352F1"/>
    <w:rsid w:val="005408FF"/>
    <w:rsid w:val="005409C2"/>
    <w:rsid w:val="00541DB2"/>
    <w:rsid w:val="00542911"/>
    <w:rsid w:val="00544579"/>
    <w:rsid w:val="00544B63"/>
    <w:rsid w:val="00544F26"/>
    <w:rsid w:val="00545A45"/>
    <w:rsid w:val="00550CF9"/>
    <w:rsid w:val="00551890"/>
    <w:rsid w:val="0055290B"/>
    <w:rsid w:val="005529E6"/>
    <w:rsid w:val="00552ADF"/>
    <w:rsid w:val="00552F42"/>
    <w:rsid w:val="00553E5C"/>
    <w:rsid w:val="0055665E"/>
    <w:rsid w:val="00556929"/>
    <w:rsid w:val="00556F8F"/>
    <w:rsid w:val="0056076F"/>
    <w:rsid w:val="00562D58"/>
    <w:rsid w:val="00562F72"/>
    <w:rsid w:val="00565582"/>
    <w:rsid w:val="005663E7"/>
    <w:rsid w:val="0056728C"/>
    <w:rsid w:val="0057020D"/>
    <w:rsid w:val="0057037F"/>
    <w:rsid w:val="00572670"/>
    <w:rsid w:val="005729CD"/>
    <w:rsid w:val="00573FFD"/>
    <w:rsid w:val="00574C4D"/>
    <w:rsid w:val="00580513"/>
    <w:rsid w:val="00581A81"/>
    <w:rsid w:val="00582126"/>
    <w:rsid w:val="00582437"/>
    <w:rsid w:val="005826F1"/>
    <w:rsid w:val="00582D2F"/>
    <w:rsid w:val="0058657A"/>
    <w:rsid w:val="0059481F"/>
    <w:rsid w:val="00596957"/>
    <w:rsid w:val="00597BF4"/>
    <w:rsid w:val="005A0745"/>
    <w:rsid w:val="005A12C4"/>
    <w:rsid w:val="005A141A"/>
    <w:rsid w:val="005A20A2"/>
    <w:rsid w:val="005A2781"/>
    <w:rsid w:val="005A2BC8"/>
    <w:rsid w:val="005A32C4"/>
    <w:rsid w:val="005A5CFE"/>
    <w:rsid w:val="005A6B24"/>
    <w:rsid w:val="005A7518"/>
    <w:rsid w:val="005A7685"/>
    <w:rsid w:val="005A784D"/>
    <w:rsid w:val="005A7A85"/>
    <w:rsid w:val="005A7EC4"/>
    <w:rsid w:val="005B0766"/>
    <w:rsid w:val="005B1231"/>
    <w:rsid w:val="005B67F3"/>
    <w:rsid w:val="005C00EE"/>
    <w:rsid w:val="005C123F"/>
    <w:rsid w:val="005C131B"/>
    <w:rsid w:val="005C1447"/>
    <w:rsid w:val="005C1676"/>
    <w:rsid w:val="005C1D0D"/>
    <w:rsid w:val="005C237F"/>
    <w:rsid w:val="005C6402"/>
    <w:rsid w:val="005C7861"/>
    <w:rsid w:val="005C7911"/>
    <w:rsid w:val="005D2544"/>
    <w:rsid w:val="005D33B5"/>
    <w:rsid w:val="005D4BBD"/>
    <w:rsid w:val="005D67F1"/>
    <w:rsid w:val="005E029C"/>
    <w:rsid w:val="005E02CC"/>
    <w:rsid w:val="005E2A67"/>
    <w:rsid w:val="005E3B4E"/>
    <w:rsid w:val="005E3FDA"/>
    <w:rsid w:val="005E5279"/>
    <w:rsid w:val="005E58AA"/>
    <w:rsid w:val="005F206B"/>
    <w:rsid w:val="005F5380"/>
    <w:rsid w:val="005F699F"/>
    <w:rsid w:val="005F6B78"/>
    <w:rsid w:val="005F6EBF"/>
    <w:rsid w:val="00602139"/>
    <w:rsid w:val="00605E44"/>
    <w:rsid w:val="00605EF4"/>
    <w:rsid w:val="006066F9"/>
    <w:rsid w:val="00607063"/>
    <w:rsid w:val="006100A8"/>
    <w:rsid w:val="0061066F"/>
    <w:rsid w:val="00610F6B"/>
    <w:rsid w:val="00611054"/>
    <w:rsid w:val="006121E3"/>
    <w:rsid w:val="006130B4"/>
    <w:rsid w:val="006130DC"/>
    <w:rsid w:val="00613E9C"/>
    <w:rsid w:val="00614E16"/>
    <w:rsid w:val="006159F7"/>
    <w:rsid w:val="00615AC6"/>
    <w:rsid w:val="00615B3F"/>
    <w:rsid w:val="006166BE"/>
    <w:rsid w:val="006176C4"/>
    <w:rsid w:val="0062297F"/>
    <w:rsid w:val="00622FCD"/>
    <w:rsid w:val="00624AD9"/>
    <w:rsid w:val="00624DA3"/>
    <w:rsid w:val="006277BE"/>
    <w:rsid w:val="00630B3E"/>
    <w:rsid w:val="0063172A"/>
    <w:rsid w:val="006358AC"/>
    <w:rsid w:val="00637072"/>
    <w:rsid w:val="0063747C"/>
    <w:rsid w:val="00640024"/>
    <w:rsid w:val="006400CD"/>
    <w:rsid w:val="0064052B"/>
    <w:rsid w:val="00641387"/>
    <w:rsid w:val="00641FAF"/>
    <w:rsid w:val="0064237B"/>
    <w:rsid w:val="006429D1"/>
    <w:rsid w:val="00644DF9"/>
    <w:rsid w:val="006450C7"/>
    <w:rsid w:val="006456B2"/>
    <w:rsid w:val="00645C83"/>
    <w:rsid w:val="0064696C"/>
    <w:rsid w:val="00647BBB"/>
    <w:rsid w:val="00651C1F"/>
    <w:rsid w:val="00653042"/>
    <w:rsid w:val="00653615"/>
    <w:rsid w:val="00653922"/>
    <w:rsid w:val="00654AE3"/>
    <w:rsid w:val="00654B12"/>
    <w:rsid w:val="00654DA1"/>
    <w:rsid w:val="00654EA5"/>
    <w:rsid w:val="006641FC"/>
    <w:rsid w:val="006653BE"/>
    <w:rsid w:val="006670C5"/>
    <w:rsid w:val="00667CA3"/>
    <w:rsid w:val="00672495"/>
    <w:rsid w:val="00672752"/>
    <w:rsid w:val="0067275E"/>
    <w:rsid w:val="00674550"/>
    <w:rsid w:val="006754A0"/>
    <w:rsid w:val="00675C6E"/>
    <w:rsid w:val="00675F97"/>
    <w:rsid w:val="0067613A"/>
    <w:rsid w:val="00676851"/>
    <w:rsid w:val="00680096"/>
    <w:rsid w:val="00680DDA"/>
    <w:rsid w:val="00681120"/>
    <w:rsid w:val="0068182A"/>
    <w:rsid w:val="0068393E"/>
    <w:rsid w:val="00687180"/>
    <w:rsid w:val="00696775"/>
    <w:rsid w:val="006A0E9C"/>
    <w:rsid w:val="006A1F10"/>
    <w:rsid w:val="006A4453"/>
    <w:rsid w:val="006A6864"/>
    <w:rsid w:val="006B0319"/>
    <w:rsid w:val="006B13AE"/>
    <w:rsid w:val="006B4DD0"/>
    <w:rsid w:val="006B5899"/>
    <w:rsid w:val="006B58BD"/>
    <w:rsid w:val="006B60A0"/>
    <w:rsid w:val="006B7C4A"/>
    <w:rsid w:val="006C1540"/>
    <w:rsid w:val="006C2FE6"/>
    <w:rsid w:val="006C32CF"/>
    <w:rsid w:val="006C4BF6"/>
    <w:rsid w:val="006C5EE0"/>
    <w:rsid w:val="006C6BFD"/>
    <w:rsid w:val="006D0EC9"/>
    <w:rsid w:val="006D4396"/>
    <w:rsid w:val="006D463C"/>
    <w:rsid w:val="006D4A83"/>
    <w:rsid w:val="006D5121"/>
    <w:rsid w:val="006E03EE"/>
    <w:rsid w:val="006E0AC4"/>
    <w:rsid w:val="006E1600"/>
    <w:rsid w:val="006E26FE"/>
    <w:rsid w:val="006E446A"/>
    <w:rsid w:val="006E628D"/>
    <w:rsid w:val="006E6A20"/>
    <w:rsid w:val="006E75E6"/>
    <w:rsid w:val="006E7D50"/>
    <w:rsid w:val="006F053E"/>
    <w:rsid w:val="006F0B1B"/>
    <w:rsid w:val="006F1F58"/>
    <w:rsid w:val="006F36DA"/>
    <w:rsid w:val="006F4A9E"/>
    <w:rsid w:val="006F58B7"/>
    <w:rsid w:val="006F63B9"/>
    <w:rsid w:val="006F6459"/>
    <w:rsid w:val="006F6BD9"/>
    <w:rsid w:val="006F7D3A"/>
    <w:rsid w:val="007023A4"/>
    <w:rsid w:val="00703AAA"/>
    <w:rsid w:val="007113AD"/>
    <w:rsid w:val="00713BB2"/>
    <w:rsid w:val="0071408A"/>
    <w:rsid w:val="00715E63"/>
    <w:rsid w:val="00716474"/>
    <w:rsid w:val="007209AB"/>
    <w:rsid w:val="007235B8"/>
    <w:rsid w:val="00723BBA"/>
    <w:rsid w:val="0072442E"/>
    <w:rsid w:val="00724797"/>
    <w:rsid w:val="0072490F"/>
    <w:rsid w:val="007260D7"/>
    <w:rsid w:val="0072678A"/>
    <w:rsid w:val="00727A95"/>
    <w:rsid w:val="00732EFB"/>
    <w:rsid w:val="00732F3D"/>
    <w:rsid w:val="00733B2D"/>
    <w:rsid w:val="007345E9"/>
    <w:rsid w:val="00735B7D"/>
    <w:rsid w:val="0073769F"/>
    <w:rsid w:val="00740446"/>
    <w:rsid w:val="00740851"/>
    <w:rsid w:val="00740AF8"/>
    <w:rsid w:val="0074154E"/>
    <w:rsid w:val="007435F1"/>
    <w:rsid w:val="007459A8"/>
    <w:rsid w:val="0074696F"/>
    <w:rsid w:val="00746BE0"/>
    <w:rsid w:val="0075416E"/>
    <w:rsid w:val="0075482F"/>
    <w:rsid w:val="007555FD"/>
    <w:rsid w:val="00755F6C"/>
    <w:rsid w:val="00756262"/>
    <w:rsid w:val="007564F9"/>
    <w:rsid w:val="007575E2"/>
    <w:rsid w:val="0076384E"/>
    <w:rsid w:val="00765728"/>
    <w:rsid w:val="00765D7F"/>
    <w:rsid w:val="00770451"/>
    <w:rsid w:val="00771469"/>
    <w:rsid w:val="00771B81"/>
    <w:rsid w:val="00772013"/>
    <w:rsid w:val="007738F8"/>
    <w:rsid w:val="00774B38"/>
    <w:rsid w:val="00775518"/>
    <w:rsid w:val="00775BC0"/>
    <w:rsid w:val="00776190"/>
    <w:rsid w:val="00780237"/>
    <w:rsid w:val="00780259"/>
    <w:rsid w:val="00780D7B"/>
    <w:rsid w:val="0078205E"/>
    <w:rsid w:val="007853AE"/>
    <w:rsid w:val="0078544A"/>
    <w:rsid w:val="00785ACD"/>
    <w:rsid w:val="00790AD7"/>
    <w:rsid w:val="00790D1A"/>
    <w:rsid w:val="00791D6A"/>
    <w:rsid w:val="00792441"/>
    <w:rsid w:val="00792935"/>
    <w:rsid w:val="00793F65"/>
    <w:rsid w:val="0079559B"/>
    <w:rsid w:val="0079599C"/>
    <w:rsid w:val="00797478"/>
    <w:rsid w:val="007975B3"/>
    <w:rsid w:val="007A040C"/>
    <w:rsid w:val="007A1693"/>
    <w:rsid w:val="007A18E2"/>
    <w:rsid w:val="007A2424"/>
    <w:rsid w:val="007A2D2E"/>
    <w:rsid w:val="007A400E"/>
    <w:rsid w:val="007A48DC"/>
    <w:rsid w:val="007A5699"/>
    <w:rsid w:val="007A5A0C"/>
    <w:rsid w:val="007A635B"/>
    <w:rsid w:val="007A64BE"/>
    <w:rsid w:val="007A654B"/>
    <w:rsid w:val="007A6F63"/>
    <w:rsid w:val="007A753B"/>
    <w:rsid w:val="007B200A"/>
    <w:rsid w:val="007B333F"/>
    <w:rsid w:val="007B4F32"/>
    <w:rsid w:val="007B6F28"/>
    <w:rsid w:val="007B7884"/>
    <w:rsid w:val="007C2E78"/>
    <w:rsid w:val="007C4022"/>
    <w:rsid w:val="007C44E6"/>
    <w:rsid w:val="007C6951"/>
    <w:rsid w:val="007C7A97"/>
    <w:rsid w:val="007D153E"/>
    <w:rsid w:val="007D1DCD"/>
    <w:rsid w:val="007D23AD"/>
    <w:rsid w:val="007D2CF9"/>
    <w:rsid w:val="007D564C"/>
    <w:rsid w:val="007D6396"/>
    <w:rsid w:val="007E0706"/>
    <w:rsid w:val="007E160C"/>
    <w:rsid w:val="007E37DD"/>
    <w:rsid w:val="007E471D"/>
    <w:rsid w:val="007E4C7D"/>
    <w:rsid w:val="007E5428"/>
    <w:rsid w:val="007E7199"/>
    <w:rsid w:val="007F0225"/>
    <w:rsid w:val="007F1F8A"/>
    <w:rsid w:val="007F4539"/>
    <w:rsid w:val="007F5646"/>
    <w:rsid w:val="007F628B"/>
    <w:rsid w:val="0080086C"/>
    <w:rsid w:val="00801289"/>
    <w:rsid w:val="00804F21"/>
    <w:rsid w:val="00806140"/>
    <w:rsid w:val="00806F2B"/>
    <w:rsid w:val="008103F4"/>
    <w:rsid w:val="00810F17"/>
    <w:rsid w:val="0081127E"/>
    <w:rsid w:val="00811DE7"/>
    <w:rsid w:val="00812F26"/>
    <w:rsid w:val="008131B2"/>
    <w:rsid w:val="008161C1"/>
    <w:rsid w:val="00816796"/>
    <w:rsid w:val="00817EB2"/>
    <w:rsid w:val="00820D68"/>
    <w:rsid w:val="00820DB7"/>
    <w:rsid w:val="00822074"/>
    <w:rsid w:val="00826F99"/>
    <w:rsid w:val="008273F3"/>
    <w:rsid w:val="00827D73"/>
    <w:rsid w:val="0083107C"/>
    <w:rsid w:val="00834805"/>
    <w:rsid w:val="00834D4E"/>
    <w:rsid w:val="00835139"/>
    <w:rsid w:val="00835747"/>
    <w:rsid w:val="00836499"/>
    <w:rsid w:val="00837C6A"/>
    <w:rsid w:val="008403E5"/>
    <w:rsid w:val="00841836"/>
    <w:rsid w:val="00842A0C"/>
    <w:rsid w:val="00843A14"/>
    <w:rsid w:val="00843A2B"/>
    <w:rsid w:val="00846B30"/>
    <w:rsid w:val="0084770A"/>
    <w:rsid w:val="00847941"/>
    <w:rsid w:val="00851B27"/>
    <w:rsid w:val="00851B50"/>
    <w:rsid w:val="00851F39"/>
    <w:rsid w:val="00852198"/>
    <w:rsid w:val="0085288A"/>
    <w:rsid w:val="00852DDE"/>
    <w:rsid w:val="00856F98"/>
    <w:rsid w:val="008601ED"/>
    <w:rsid w:val="00860989"/>
    <w:rsid w:val="00861328"/>
    <w:rsid w:val="0086157F"/>
    <w:rsid w:val="00862261"/>
    <w:rsid w:val="0086231C"/>
    <w:rsid w:val="00862A85"/>
    <w:rsid w:val="00862FF4"/>
    <w:rsid w:val="00863D54"/>
    <w:rsid w:val="008641B8"/>
    <w:rsid w:val="00864CBC"/>
    <w:rsid w:val="00865D81"/>
    <w:rsid w:val="00866DCC"/>
    <w:rsid w:val="008701A0"/>
    <w:rsid w:val="0087020C"/>
    <w:rsid w:val="008707F7"/>
    <w:rsid w:val="00872871"/>
    <w:rsid w:val="008769C6"/>
    <w:rsid w:val="00877DCD"/>
    <w:rsid w:val="008812FD"/>
    <w:rsid w:val="00882720"/>
    <w:rsid w:val="00882B89"/>
    <w:rsid w:val="008830DA"/>
    <w:rsid w:val="008833ED"/>
    <w:rsid w:val="00883A3E"/>
    <w:rsid w:val="00885141"/>
    <w:rsid w:val="008867C6"/>
    <w:rsid w:val="008872EE"/>
    <w:rsid w:val="0088736E"/>
    <w:rsid w:val="00890BB5"/>
    <w:rsid w:val="00890FA5"/>
    <w:rsid w:val="008953B8"/>
    <w:rsid w:val="008953BD"/>
    <w:rsid w:val="008956DD"/>
    <w:rsid w:val="00897250"/>
    <w:rsid w:val="008A25E6"/>
    <w:rsid w:val="008A3BFF"/>
    <w:rsid w:val="008A440F"/>
    <w:rsid w:val="008A4BF1"/>
    <w:rsid w:val="008A5DA5"/>
    <w:rsid w:val="008A70BC"/>
    <w:rsid w:val="008A7A14"/>
    <w:rsid w:val="008B01FD"/>
    <w:rsid w:val="008B25FE"/>
    <w:rsid w:val="008B40D1"/>
    <w:rsid w:val="008B4842"/>
    <w:rsid w:val="008B5BBC"/>
    <w:rsid w:val="008C1801"/>
    <w:rsid w:val="008C2690"/>
    <w:rsid w:val="008C2E48"/>
    <w:rsid w:val="008C2ECA"/>
    <w:rsid w:val="008C4622"/>
    <w:rsid w:val="008C64F3"/>
    <w:rsid w:val="008D04EB"/>
    <w:rsid w:val="008D0923"/>
    <w:rsid w:val="008D1980"/>
    <w:rsid w:val="008D1BA8"/>
    <w:rsid w:val="008D3D1B"/>
    <w:rsid w:val="008D71FC"/>
    <w:rsid w:val="008D7CE3"/>
    <w:rsid w:val="008E28F0"/>
    <w:rsid w:val="008E3A51"/>
    <w:rsid w:val="008E60F3"/>
    <w:rsid w:val="008F1480"/>
    <w:rsid w:val="008F1BA2"/>
    <w:rsid w:val="008F1BB3"/>
    <w:rsid w:val="008F2A4C"/>
    <w:rsid w:val="008F5886"/>
    <w:rsid w:val="008F5D91"/>
    <w:rsid w:val="008F648D"/>
    <w:rsid w:val="008F6BDE"/>
    <w:rsid w:val="00902905"/>
    <w:rsid w:val="00904657"/>
    <w:rsid w:val="00905B99"/>
    <w:rsid w:val="00907957"/>
    <w:rsid w:val="00911AB6"/>
    <w:rsid w:val="009151EF"/>
    <w:rsid w:val="0091574A"/>
    <w:rsid w:val="00916A33"/>
    <w:rsid w:val="00921861"/>
    <w:rsid w:val="00921DB5"/>
    <w:rsid w:val="00922AD9"/>
    <w:rsid w:val="0092306E"/>
    <w:rsid w:val="009251BB"/>
    <w:rsid w:val="00925550"/>
    <w:rsid w:val="009262E6"/>
    <w:rsid w:val="00926BBF"/>
    <w:rsid w:val="0093157E"/>
    <w:rsid w:val="00936A1E"/>
    <w:rsid w:val="00937984"/>
    <w:rsid w:val="009406B3"/>
    <w:rsid w:val="0094261E"/>
    <w:rsid w:val="009427F4"/>
    <w:rsid w:val="00943566"/>
    <w:rsid w:val="00943CDF"/>
    <w:rsid w:val="00944164"/>
    <w:rsid w:val="00944833"/>
    <w:rsid w:val="0094594A"/>
    <w:rsid w:val="009462BC"/>
    <w:rsid w:val="00946943"/>
    <w:rsid w:val="00947794"/>
    <w:rsid w:val="00947DFF"/>
    <w:rsid w:val="00950E05"/>
    <w:rsid w:val="0095324A"/>
    <w:rsid w:val="009545D9"/>
    <w:rsid w:val="00957584"/>
    <w:rsid w:val="00960012"/>
    <w:rsid w:val="00960BCC"/>
    <w:rsid w:val="0096111C"/>
    <w:rsid w:val="009621F7"/>
    <w:rsid w:val="009623CD"/>
    <w:rsid w:val="0096526F"/>
    <w:rsid w:val="0096592F"/>
    <w:rsid w:val="00965E78"/>
    <w:rsid w:val="009666CC"/>
    <w:rsid w:val="0096677F"/>
    <w:rsid w:val="00967DBF"/>
    <w:rsid w:val="009711B1"/>
    <w:rsid w:val="0097505B"/>
    <w:rsid w:val="009775C0"/>
    <w:rsid w:val="0098046E"/>
    <w:rsid w:val="00980B6C"/>
    <w:rsid w:val="00981329"/>
    <w:rsid w:val="00981697"/>
    <w:rsid w:val="00981EAE"/>
    <w:rsid w:val="009838ED"/>
    <w:rsid w:val="00983AE7"/>
    <w:rsid w:val="00985812"/>
    <w:rsid w:val="0098602D"/>
    <w:rsid w:val="009866A6"/>
    <w:rsid w:val="00987C27"/>
    <w:rsid w:val="009901D8"/>
    <w:rsid w:val="009909A1"/>
    <w:rsid w:val="00992A7D"/>
    <w:rsid w:val="009957FD"/>
    <w:rsid w:val="00995ADF"/>
    <w:rsid w:val="009978D9"/>
    <w:rsid w:val="00997C33"/>
    <w:rsid w:val="009A0C10"/>
    <w:rsid w:val="009A1CBC"/>
    <w:rsid w:val="009A2C84"/>
    <w:rsid w:val="009A6363"/>
    <w:rsid w:val="009A70F7"/>
    <w:rsid w:val="009B4AA3"/>
    <w:rsid w:val="009B5B80"/>
    <w:rsid w:val="009B62CC"/>
    <w:rsid w:val="009B7788"/>
    <w:rsid w:val="009C091A"/>
    <w:rsid w:val="009C1BBB"/>
    <w:rsid w:val="009C1C31"/>
    <w:rsid w:val="009C2C29"/>
    <w:rsid w:val="009C31A6"/>
    <w:rsid w:val="009C36AA"/>
    <w:rsid w:val="009C4A0D"/>
    <w:rsid w:val="009C52DB"/>
    <w:rsid w:val="009C74B6"/>
    <w:rsid w:val="009C75F7"/>
    <w:rsid w:val="009D0500"/>
    <w:rsid w:val="009D241A"/>
    <w:rsid w:val="009D4662"/>
    <w:rsid w:val="009D46F2"/>
    <w:rsid w:val="009D6367"/>
    <w:rsid w:val="009D6AD5"/>
    <w:rsid w:val="009E143F"/>
    <w:rsid w:val="009E1BA2"/>
    <w:rsid w:val="009E44F9"/>
    <w:rsid w:val="009E55E3"/>
    <w:rsid w:val="009E68A5"/>
    <w:rsid w:val="009E7F07"/>
    <w:rsid w:val="009F03EB"/>
    <w:rsid w:val="009F0832"/>
    <w:rsid w:val="009F1A4C"/>
    <w:rsid w:val="009F36DD"/>
    <w:rsid w:val="009F37C7"/>
    <w:rsid w:val="009F4552"/>
    <w:rsid w:val="009F5135"/>
    <w:rsid w:val="009F6143"/>
    <w:rsid w:val="009F7482"/>
    <w:rsid w:val="00A0237D"/>
    <w:rsid w:val="00A02547"/>
    <w:rsid w:val="00A02C88"/>
    <w:rsid w:val="00A03851"/>
    <w:rsid w:val="00A04EEE"/>
    <w:rsid w:val="00A05CA1"/>
    <w:rsid w:val="00A07685"/>
    <w:rsid w:val="00A0796F"/>
    <w:rsid w:val="00A10593"/>
    <w:rsid w:val="00A20B65"/>
    <w:rsid w:val="00A22BF2"/>
    <w:rsid w:val="00A230C2"/>
    <w:rsid w:val="00A23CD5"/>
    <w:rsid w:val="00A245E7"/>
    <w:rsid w:val="00A24B5A"/>
    <w:rsid w:val="00A27268"/>
    <w:rsid w:val="00A278E6"/>
    <w:rsid w:val="00A27FF1"/>
    <w:rsid w:val="00A31166"/>
    <w:rsid w:val="00A32EB0"/>
    <w:rsid w:val="00A3352E"/>
    <w:rsid w:val="00A33744"/>
    <w:rsid w:val="00A35945"/>
    <w:rsid w:val="00A36400"/>
    <w:rsid w:val="00A37690"/>
    <w:rsid w:val="00A379E5"/>
    <w:rsid w:val="00A427B7"/>
    <w:rsid w:val="00A42F4E"/>
    <w:rsid w:val="00A43548"/>
    <w:rsid w:val="00A43EA1"/>
    <w:rsid w:val="00A46AFB"/>
    <w:rsid w:val="00A46F7D"/>
    <w:rsid w:val="00A474DE"/>
    <w:rsid w:val="00A50724"/>
    <w:rsid w:val="00A519EE"/>
    <w:rsid w:val="00A51D24"/>
    <w:rsid w:val="00A524BB"/>
    <w:rsid w:val="00A52C94"/>
    <w:rsid w:val="00A536B7"/>
    <w:rsid w:val="00A540BA"/>
    <w:rsid w:val="00A56771"/>
    <w:rsid w:val="00A57368"/>
    <w:rsid w:val="00A607D9"/>
    <w:rsid w:val="00A62161"/>
    <w:rsid w:val="00A63392"/>
    <w:rsid w:val="00A64C80"/>
    <w:rsid w:val="00A7015F"/>
    <w:rsid w:val="00A72D87"/>
    <w:rsid w:val="00A7388B"/>
    <w:rsid w:val="00A73965"/>
    <w:rsid w:val="00A7410E"/>
    <w:rsid w:val="00A74C35"/>
    <w:rsid w:val="00A753B0"/>
    <w:rsid w:val="00A75834"/>
    <w:rsid w:val="00A7650C"/>
    <w:rsid w:val="00A76B72"/>
    <w:rsid w:val="00A76DB9"/>
    <w:rsid w:val="00A77614"/>
    <w:rsid w:val="00A81813"/>
    <w:rsid w:val="00A8225D"/>
    <w:rsid w:val="00A8261E"/>
    <w:rsid w:val="00A84726"/>
    <w:rsid w:val="00A84783"/>
    <w:rsid w:val="00A856DC"/>
    <w:rsid w:val="00A86665"/>
    <w:rsid w:val="00A868CD"/>
    <w:rsid w:val="00A86B5E"/>
    <w:rsid w:val="00A9083F"/>
    <w:rsid w:val="00A91382"/>
    <w:rsid w:val="00A94240"/>
    <w:rsid w:val="00A94F7B"/>
    <w:rsid w:val="00A95180"/>
    <w:rsid w:val="00A97500"/>
    <w:rsid w:val="00A977AC"/>
    <w:rsid w:val="00A97BE6"/>
    <w:rsid w:val="00AA0632"/>
    <w:rsid w:val="00AA0F5B"/>
    <w:rsid w:val="00AA2AFB"/>
    <w:rsid w:val="00AA4373"/>
    <w:rsid w:val="00AA641C"/>
    <w:rsid w:val="00AA6DA8"/>
    <w:rsid w:val="00AB3E2A"/>
    <w:rsid w:val="00AB46DB"/>
    <w:rsid w:val="00AB6204"/>
    <w:rsid w:val="00AB71F2"/>
    <w:rsid w:val="00AB7CA6"/>
    <w:rsid w:val="00AC19C0"/>
    <w:rsid w:val="00AC26CD"/>
    <w:rsid w:val="00AC2E1D"/>
    <w:rsid w:val="00AC3280"/>
    <w:rsid w:val="00AC36B6"/>
    <w:rsid w:val="00AC4330"/>
    <w:rsid w:val="00AC4B10"/>
    <w:rsid w:val="00AC69CF"/>
    <w:rsid w:val="00AC76AF"/>
    <w:rsid w:val="00AC78C2"/>
    <w:rsid w:val="00AD06D0"/>
    <w:rsid w:val="00AD25CC"/>
    <w:rsid w:val="00AD3749"/>
    <w:rsid w:val="00AD5CBA"/>
    <w:rsid w:val="00AD614D"/>
    <w:rsid w:val="00AD6B5B"/>
    <w:rsid w:val="00AD6F7F"/>
    <w:rsid w:val="00AD71D5"/>
    <w:rsid w:val="00AE447E"/>
    <w:rsid w:val="00AE51F9"/>
    <w:rsid w:val="00AE5C7F"/>
    <w:rsid w:val="00AE5EAB"/>
    <w:rsid w:val="00AE65E1"/>
    <w:rsid w:val="00AF228D"/>
    <w:rsid w:val="00AF4BEA"/>
    <w:rsid w:val="00AF53D3"/>
    <w:rsid w:val="00AF6B07"/>
    <w:rsid w:val="00AF7414"/>
    <w:rsid w:val="00B00E5D"/>
    <w:rsid w:val="00B04280"/>
    <w:rsid w:val="00B04604"/>
    <w:rsid w:val="00B06105"/>
    <w:rsid w:val="00B064D8"/>
    <w:rsid w:val="00B06A58"/>
    <w:rsid w:val="00B0721C"/>
    <w:rsid w:val="00B07679"/>
    <w:rsid w:val="00B079F7"/>
    <w:rsid w:val="00B07FA4"/>
    <w:rsid w:val="00B1185F"/>
    <w:rsid w:val="00B11C64"/>
    <w:rsid w:val="00B11E66"/>
    <w:rsid w:val="00B12177"/>
    <w:rsid w:val="00B132C6"/>
    <w:rsid w:val="00B13D8A"/>
    <w:rsid w:val="00B200E3"/>
    <w:rsid w:val="00B20F3A"/>
    <w:rsid w:val="00B21174"/>
    <w:rsid w:val="00B213E4"/>
    <w:rsid w:val="00B240C3"/>
    <w:rsid w:val="00B24A10"/>
    <w:rsid w:val="00B24F0E"/>
    <w:rsid w:val="00B257C3"/>
    <w:rsid w:val="00B262B5"/>
    <w:rsid w:val="00B26C11"/>
    <w:rsid w:val="00B30307"/>
    <w:rsid w:val="00B30B9B"/>
    <w:rsid w:val="00B32EB9"/>
    <w:rsid w:val="00B354F5"/>
    <w:rsid w:val="00B359F7"/>
    <w:rsid w:val="00B36B0A"/>
    <w:rsid w:val="00B40620"/>
    <w:rsid w:val="00B40824"/>
    <w:rsid w:val="00B40D7D"/>
    <w:rsid w:val="00B41081"/>
    <w:rsid w:val="00B454FE"/>
    <w:rsid w:val="00B50C47"/>
    <w:rsid w:val="00B56FED"/>
    <w:rsid w:val="00B57379"/>
    <w:rsid w:val="00B62966"/>
    <w:rsid w:val="00B65595"/>
    <w:rsid w:val="00B657A2"/>
    <w:rsid w:val="00B659A2"/>
    <w:rsid w:val="00B65ADD"/>
    <w:rsid w:val="00B666B9"/>
    <w:rsid w:val="00B704E4"/>
    <w:rsid w:val="00B71D86"/>
    <w:rsid w:val="00B74191"/>
    <w:rsid w:val="00B74CD1"/>
    <w:rsid w:val="00B74DDF"/>
    <w:rsid w:val="00B75894"/>
    <w:rsid w:val="00B76105"/>
    <w:rsid w:val="00B76DD0"/>
    <w:rsid w:val="00B773BD"/>
    <w:rsid w:val="00B775CD"/>
    <w:rsid w:val="00B80E10"/>
    <w:rsid w:val="00B84341"/>
    <w:rsid w:val="00B84C4E"/>
    <w:rsid w:val="00B84D04"/>
    <w:rsid w:val="00B87AA2"/>
    <w:rsid w:val="00B91953"/>
    <w:rsid w:val="00B926A2"/>
    <w:rsid w:val="00B9288E"/>
    <w:rsid w:val="00B92D95"/>
    <w:rsid w:val="00B942B1"/>
    <w:rsid w:val="00B96C73"/>
    <w:rsid w:val="00BA017F"/>
    <w:rsid w:val="00BA0D92"/>
    <w:rsid w:val="00BA162C"/>
    <w:rsid w:val="00BA50AA"/>
    <w:rsid w:val="00BA5259"/>
    <w:rsid w:val="00BA596B"/>
    <w:rsid w:val="00BA605A"/>
    <w:rsid w:val="00BA63B4"/>
    <w:rsid w:val="00BA7134"/>
    <w:rsid w:val="00BB0510"/>
    <w:rsid w:val="00BB1EDE"/>
    <w:rsid w:val="00BB2142"/>
    <w:rsid w:val="00BB32AC"/>
    <w:rsid w:val="00BB3729"/>
    <w:rsid w:val="00BB3C8D"/>
    <w:rsid w:val="00BB4DD5"/>
    <w:rsid w:val="00BB5567"/>
    <w:rsid w:val="00BC113E"/>
    <w:rsid w:val="00BC1D55"/>
    <w:rsid w:val="00BC21E8"/>
    <w:rsid w:val="00BC30CA"/>
    <w:rsid w:val="00BC4A1E"/>
    <w:rsid w:val="00BC5356"/>
    <w:rsid w:val="00BC6FF2"/>
    <w:rsid w:val="00BC754E"/>
    <w:rsid w:val="00BD137E"/>
    <w:rsid w:val="00BD1C58"/>
    <w:rsid w:val="00BD2605"/>
    <w:rsid w:val="00BD2C6B"/>
    <w:rsid w:val="00BD321A"/>
    <w:rsid w:val="00BD352B"/>
    <w:rsid w:val="00BD3A70"/>
    <w:rsid w:val="00BD41E7"/>
    <w:rsid w:val="00BD425D"/>
    <w:rsid w:val="00BD4D56"/>
    <w:rsid w:val="00BD4F7B"/>
    <w:rsid w:val="00BD60C7"/>
    <w:rsid w:val="00BE31A7"/>
    <w:rsid w:val="00BE5B20"/>
    <w:rsid w:val="00BE5E40"/>
    <w:rsid w:val="00BE5F9C"/>
    <w:rsid w:val="00BE7797"/>
    <w:rsid w:val="00BF068D"/>
    <w:rsid w:val="00BF13DD"/>
    <w:rsid w:val="00BF1E26"/>
    <w:rsid w:val="00BF3551"/>
    <w:rsid w:val="00BF5821"/>
    <w:rsid w:val="00BF5F63"/>
    <w:rsid w:val="00BF5FF6"/>
    <w:rsid w:val="00BF6857"/>
    <w:rsid w:val="00C00380"/>
    <w:rsid w:val="00C007F2"/>
    <w:rsid w:val="00C01017"/>
    <w:rsid w:val="00C011B5"/>
    <w:rsid w:val="00C0294D"/>
    <w:rsid w:val="00C041F0"/>
    <w:rsid w:val="00C06B02"/>
    <w:rsid w:val="00C06F8E"/>
    <w:rsid w:val="00C0700B"/>
    <w:rsid w:val="00C07E7E"/>
    <w:rsid w:val="00C07F9D"/>
    <w:rsid w:val="00C1008B"/>
    <w:rsid w:val="00C10178"/>
    <w:rsid w:val="00C115AF"/>
    <w:rsid w:val="00C14065"/>
    <w:rsid w:val="00C14BCA"/>
    <w:rsid w:val="00C14E8C"/>
    <w:rsid w:val="00C15D78"/>
    <w:rsid w:val="00C170D9"/>
    <w:rsid w:val="00C17C48"/>
    <w:rsid w:val="00C20D4B"/>
    <w:rsid w:val="00C20D91"/>
    <w:rsid w:val="00C219E5"/>
    <w:rsid w:val="00C22583"/>
    <w:rsid w:val="00C245BE"/>
    <w:rsid w:val="00C24CAD"/>
    <w:rsid w:val="00C24E10"/>
    <w:rsid w:val="00C258EC"/>
    <w:rsid w:val="00C259EC"/>
    <w:rsid w:val="00C2641F"/>
    <w:rsid w:val="00C27BCD"/>
    <w:rsid w:val="00C30540"/>
    <w:rsid w:val="00C32371"/>
    <w:rsid w:val="00C34A76"/>
    <w:rsid w:val="00C34CF4"/>
    <w:rsid w:val="00C350A5"/>
    <w:rsid w:val="00C367AA"/>
    <w:rsid w:val="00C3743B"/>
    <w:rsid w:val="00C3790F"/>
    <w:rsid w:val="00C37DAC"/>
    <w:rsid w:val="00C43ED2"/>
    <w:rsid w:val="00C44F35"/>
    <w:rsid w:val="00C450F5"/>
    <w:rsid w:val="00C476C5"/>
    <w:rsid w:val="00C47A15"/>
    <w:rsid w:val="00C47B7F"/>
    <w:rsid w:val="00C51625"/>
    <w:rsid w:val="00C52FAA"/>
    <w:rsid w:val="00C53446"/>
    <w:rsid w:val="00C5577B"/>
    <w:rsid w:val="00C570FD"/>
    <w:rsid w:val="00C57E76"/>
    <w:rsid w:val="00C60B21"/>
    <w:rsid w:val="00C610DA"/>
    <w:rsid w:val="00C62551"/>
    <w:rsid w:val="00C62DD0"/>
    <w:rsid w:val="00C63269"/>
    <w:rsid w:val="00C64291"/>
    <w:rsid w:val="00C64FA4"/>
    <w:rsid w:val="00C65C12"/>
    <w:rsid w:val="00C65E48"/>
    <w:rsid w:val="00C72202"/>
    <w:rsid w:val="00C7268A"/>
    <w:rsid w:val="00C7289D"/>
    <w:rsid w:val="00C72E6C"/>
    <w:rsid w:val="00C7349F"/>
    <w:rsid w:val="00C7430E"/>
    <w:rsid w:val="00C745EC"/>
    <w:rsid w:val="00C75027"/>
    <w:rsid w:val="00C76994"/>
    <w:rsid w:val="00C77471"/>
    <w:rsid w:val="00C80938"/>
    <w:rsid w:val="00C812E2"/>
    <w:rsid w:val="00C813B3"/>
    <w:rsid w:val="00C82F8B"/>
    <w:rsid w:val="00C8443D"/>
    <w:rsid w:val="00C84843"/>
    <w:rsid w:val="00C84A33"/>
    <w:rsid w:val="00C95ACE"/>
    <w:rsid w:val="00C96745"/>
    <w:rsid w:val="00C97D5C"/>
    <w:rsid w:val="00CA0AE1"/>
    <w:rsid w:val="00CA43ED"/>
    <w:rsid w:val="00CA7282"/>
    <w:rsid w:val="00CB0718"/>
    <w:rsid w:val="00CB2FA0"/>
    <w:rsid w:val="00CB365E"/>
    <w:rsid w:val="00CB4342"/>
    <w:rsid w:val="00CB5844"/>
    <w:rsid w:val="00CB5977"/>
    <w:rsid w:val="00CB7613"/>
    <w:rsid w:val="00CB77FB"/>
    <w:rsid w:val="00CC077A"/>
    <w:rsid w:val="00CC07A2"/>
    <w:rsid w:val="00CC1099"/>
    <w:rsid w:val="00CC18B9"/>
    <w:rsid w:val="00CC19E3"/>
    <w:rsid w:val="00CC2DEC"/>
    <w:rsid w:val="00CC316C"/>
    <w:rsid w:val="00CC4F01"/>
    <w:rsid w:val="00CC5E4F"/>
    <w:rsid w:val="00CC6B7C"/>
    <w:rsid w:val="00CD0AB9"/>
    <w:rsid w:val="00CD114F"/>
    <w:rsid w:val="00CD41C7"/>
    <w:rsid w:val="00CD6F33"/>
    <w:rsid w:val="00CE2999"/>
    <w:rsid w:val="00CE2FC8"/>
    <w:rsid w:val="00CE3020"/>
    <w:rsid w:val="00CE7539"/>
    <w:rsid w:val="00CF4B59"/>
    <w:rsid w:val="00CF6A99"/>
    <w:rsid w:val="00D00D0B"/>
    <w:rsid w:val="00D01A1B"/>
    <w:rsid w:val="00D01D1D"/>
    <w:rsid w:val="00D02DD9"/>
    <w:rsid w:val="00D04AB0"/>
    <w:rsid w:val="00D10324"/>
    <w:rsid w:val="00D10F0F"/>
    <w:rsid w:val="00D10F7C"/>
    <w:rsid w:val="00D12F21"/>
    <w:rsid w:val="00D13E7A"/>
    <w:rsid w:val="00D13E86"/>
    <w:rsid w:val="00D165DF"/>
    <w:rsid w:val="00D16E7C"/>
    <w:rsid w:val="00D1766A"/>
    <w:rsid w:val="00D17BD8"/>
    <w:rsid w:val="00D17C1E"/>
    <w:rsid w:val="00D204CB"/>
    <w:rsid w:val="00D205CA"/>
    <w:rsid w:val="00D20EBE"/>
    <w:rsid w:val="00D24C51"/>
    <w:rsid w:val="00D254AE"/>
    <w:rsid w:val="00D25AAC"/>
    <w:rsid w:val="00D30C56"/>
    <w:rsid w:val="00D3164A"/>
    <w:rsid w:val="00D32D8B"/>
    <w:rsid w:val="00D33780"/>
    <w:rsid w:val="00D34347"/>
    <w:rsid w:val="00D35902"/>
    <w:rsid w:val="00D37182"/>
    <w:rsid w:val="00D372D0"/>
    <w:rsid w:val="00D37967"/>
    <w:rsid w:val="00D37C14"/>
    <w:rsid w:val="00D37D3A"/>
    <w:rsid w:val="00D4201B"/>
    <w:rsid w:val="00D42DE8"/>
    <w:rsid w:val="00D45499"/>
    <w:rsid w:val="00D45F4D"/>
    <w:rsid w:val="00D467E9"/>
    <w:rsid w:val="00D53794"/>
    <w:rsid w:val="00D5578B"/>
    <w:rsid w:val="00D5686D"/>
    <w:rsid w:val="00D56C4F"/>
    <w:rsid w:val="00D60369"/>
    <w:rsid w:val="00D61D44"/>
    <w:rsid w:val="00D63220"/>
    <w:rsid w:val="00D647C8"/>
    <w:rsid w:val="00D6556F"/>
    <w:rsid w:val="00D65811"/>
    <w:rsid w:val="00D70EA1"/>
    <w:rsid w:val="00D70F56"/>
    <w:rsid w:val="00D731B2"/>
    <w:rsid w:val="00D73D9C"/>
    <w:rsid w:val="00D7414B"/>
    <w:rsid w:val="00D764D9"/>
    <w:rsid w:val="00D800BA"/>
    <w:rsid w:val="00D81F80"/>
    <w:rsid w:val="00D83BCF"/>
    <w:rsid w:val="00D8457E"/>
    <w:rsid w:val="00D853CA"/>
    <w:rsid w:val="00D8792C"/>
    <w:rsid w:val="00D90D6E"/>
    <w:rsid w:val="00D9290D"/>
    <w:rsid w:val="00D930E5"/>
    <w:rsid w:val="00D94F9C"/>
    <w:rsid w:val="00D951AC"/>
    <w:rsid w:val="00D95253"/>
    <w:rsid w:val="00D96265"/>
    <w:rsid w:val="00D9643C"/>
    <w:rsid w:val="00DA2430"/>
    <w:rsid w:val="00DA46CF"/>
    <w:rsid w:val="00DA4CB2"/>
    <w:rsid w:val="00DA4EF0"/>
    <w:rsid w:val="00DA643B"/>
    <w:rsid w:val="00DA6DC0"/>
    <w:rsid w:val="00DA70E4"/>
    <w:rsid w:val="00DA7200"/>
    <w:rsid w:val="00DA7A87"/>
    <w:rsid w:val="00DB4F26"/>
    <w:rsid w:val="00DB5946"/>
    <w:rsid w:val="00DB5AB8"/>
    <w:rsid w:val="00DC0908"/>
    <w:rsid w:val="00DC18D8"/>
    <w:rsid w:val="00DC201A"/>
    <w:rsid w:val="00DC2E28"/>
    <w:rsid w:val="00DC2E93"/>
    <w:rsid w:val="00DC4550"/>
    <w:rsid w:val="00DC5955"/>
    <w:rsid w:val="00DC5E72"/>
    <w:rsid w:val="00DC6227"/>
    <w:rsid w:val="00DD05F5"/>
    <w:rsid w:val="00DD205A"/>
    <w:rsid w:val="00DD275E"/>
    <w:rsid w:val="00DD4E2B"/>
    <w:rsid w:val="00DD5331"/>
    <w:rsid w:val="00DD6050"/>
    <w:rsid w:val="00DD6D0B"/>
    <w:rsid w:val="00DE0BD3"/>
    <w:rsid w:val="00DE12A9"/>
    <w:rsid w:val="00DE29BD"/>
    <w:rsid w:val="00DE2D02"/>
    <w:rsid w:val="00DE34BA"/>
    <w:rsid w:val="00DE37BE"/>
    <w:rsid w:val="00DE4359"/>
    <w:rsid w:val="00DE4DD7"/>
    <w:rsid w:val="00DF4CCF"/>
    <w:rsid w:val="00DF4F35"/>
    <w:rsid w:val="00DF6AE1"/>
    <w:rsid w:val="00DF70FF"/>
    <w:rsid w:val="00DF760C"/>
    <w:rsid w:val="00DF7AD1"/>
    <w:rsid w:val="00E005F7"/>
    <w:rsid w:val="00E008DD"/>
    <w:rsid w:val="00E00950"/>
    <w:rsid w:val="00E01813"/>
    <w:rsid w:val="00E01CC3"/>
    <w:rsid w:val="00E037B9"/>
    <w:rsid w:val="00E0380D"/>
    <w:rsid w:val="00E04C19"/>
    <w:rsid w:val="00E062FD"/>
    <w:rsid w:val="00E06FF7"/>
    <w:rsid w:val="00E1031C"/>
    <w:rsid w:val="00E11996"/>
    <w:rsid w:val="00E11CBD"/>
    <w:rsid w:val="00E13655"/>
    <w:rsid w:val="00E2017E"/>
    <w:rsid w:val="00E22F96"/>
    <w:rsid w:val="00E23561"/>
    <w:rsid w:val="00E23B13"/>
    <w:rsid w:val="00E23DEE"/>
    <w:rsid w:val="00E3007B"/>
    <w:rsid w:val="00E305A4"/>
    <w:rsid w:val="00E30709"/>
    <w:rsid w:val="00E31F2D"/>
    <w:rsid w:val="00E3222F"/>
    <w:rsid w:val="00E33FAD"/>
    <w:rsid w:val="00E341E0"/>
    <w:rsid w:val="00E358EB"/>
    <w:rsid w:val="00E37DE4"/>
    <w:rsid w:val="00E433D7"/>
    <w:rsid w:val="00E436C1"/>
    <w:rsid w:val="00E43916"/>
    <w:rsid w:val="00E46362"/>
    <w:rsid w:val="00E46503"/>
    <w:rsid w:val="00E5042A"/>
    <w:rsid w:val="00E519AF"/>
    <w:rsid w:val="00E519B7"/>
    <w:rsid w:val="00E55395"/>
    <w:rsid w:val="00E55D22"/>
    <w:rsid w:val="00E55F49"/>
    <w:rsid w:val="00E56527"/>
    <w:rsid w:val="00E60B1D"/>
    <w:rsid w:val="00E60CE4"/>
    <w:rsid w:val="00E6241E"/>
    <w:rsid w:val="00E628B7"/>
    <w:rsid w:val="00E62AC7"/>
    <w:rsid w:val="00E64939"/>
    <w:rsid w:val="00E64EE3"/>
    <w:rsid w:val="00E65875"/>
    <w:rsid w:val="00E66347"/>
    <w:rsid w:val="00E669FF"/>
    <w:rsid w:val="00E66DAC"/>
    <w:rsid w:val="00E7180E"/>
    <w:rsid w:val="00E71FC0"/>
    <w:rsid w:val="00E73719"/>
    <w:rsid w:val="00E74413"/>
    <w:rsid w:val="00E74D24"/>
    <w:rsid w:val="00E74D5D"/>
    <w:rsid w:val="00E76655"/>
    <w:rsid w:val="00E773EC"/>
    <w:rsid w:val="00E81477"/>
    <w:rsid w:val="00E81516"/>
    <w:rsid w:val="00E82756"/>
    <w:rsid w:val="00E84974"/>
    <w:rsid w:val="00E85AA8"/>
    <w:rsid w:val="00E87E1E"/>
    <w:rsid w:val="00E930ED"/>
    <w:rsid w:val="00E938BE"/>
    <w:rsid w:val="00E93DF5"/>
    <w:rsid w:val="00E957C6"/>
    <w:rsid w:val="00E95B5B"/>
    <w:rsid w:val="00E95E3C"/>
    <w:rsid w:val="00E97277"/>
    <w:rsid w:val="00E9728C"/>
    <w:rsid w:val="00EA632A"/>
    <w:rsid w:val="00EA7369"/>
    <w:rsid w:val="00EA7AE8"/>
    <w:rsid w:val="00EA7EBA"/>
    <w:rsid w:val="00EB1F94"/>
    <w:rsid w:val="00EB693A"/>
    <w:rsid w:val="00EC0170"/>
    <w:rsid w:val="00EC0B80"/>
    <w:rsid w:val="00EC22BC"/>
    <w:rsid w:val="00EC2392"/>
    <w:rsid w:val="00EC3975"/>
    <w:rsid w:val="00EC544C"/>
    <w:rsid w:val="00EC5BA7"/>
    <w:rsid w:val="00EC7465"/>
    <w:rsid w:val="00ED366B"/>
    <w:rsid w:val="00ED44CD"/>
    <w:rsid w:val="00ED540D"/>
    <w:rsid w:val="00ED7D81"/>
    <w:rsid w:val="00EE0BD8"/>
    <w:rsid w:val="00EE0E68"/>
    <w:rsid w:val="00EE21B1"/>
    <w:rsid w:val="00EE435E"/>
    <w:rsid w:val="00EF0C51"/>
    <w:rsid w:val="00EF19C8"/>
    <w:rsid w:val="00EF1E13"/>
    <w:rsid w:val="00EF2E3D"/>
    <w:rsid w:val="00EF329B"/>
    <w:rsid w:val="00EF36F3"/>
    <w:rsid w:val="00EF3947"/>
    <w:rsid w:val="00EF3C3E"/>
    <w:rsid w:val="00EF5E6E"/>
    <w:rsid w:val="00EF6453"/>
    <w:rsid w:val="00EF70DB"/>
    <w:rsid w:val="00EF74B8"/>
    <w:rsid w:val="00F02896"/>
    <w:rsid w:val="00F02EB1"/>
    <w:rsid w:val="00F03104"/>
    <w:rsid w:val="00F039BD"/>
    <w:rsid w:val="00F060F9"/>
    <w:rsid w:val="00F0745B"/>
    <w:rsid w:val="00F07F81"/>
    <w:rsid w:val="00F07FD3"/>
    <w:rsid w:val="00F1146D"/>
    <w:rsid w:val="00F11506"/>
    <w:rsid w:val="00F136F4"/>
    <w:rsid w:val="00F2195C"/>
    <w:rsid w:val="00F22243"/>
    <w:rsid w:val="00F22AE3"/>
    <w:rsid w:val="00F24030"/>
    <w:rsid w:val="00F240D0"/>
    <w:rsid w:val="00F2446E"/>
    <w:rsid w:val="00F24FFD"/>
    <w:rsid w:val="00F2520B"/>
    <w:rsid w:val="00F261AF"/>
    <w:rsid w:val="00F262D8"/>
    <w:rsid w:val="00F27E19"/>
    <w:rsid w:val="00F31060"/>
    <w:rsid w:val="00F3107A"/>
    <w:rsid w:val="00F31FBF"/>
    <w:rsid w:val="00F33EF5"/>
    <w:rsid w:val="00F35404"/>
    <w:rsid w:val="00F35581"/>
    <w:rsid w:val="00F361EE"/>
    <w:rsid w:val="00F37087"/>
    <w:rsid w:val="00F415EC"/>
    <w:rsid w:val="00F41737"/>
    <w:rsid w:val="00F42F4B"/>
    <w:rsid w:val="00F4365D"/>
    <w:rsid w:val="00F44B1F"/>
    <w:rsid w:val="00F44EC3"/>
    <w:rsid w:val="00F45264"/>
    <w:rsid w:val="00F458BA"/>
    <w:rsid w:val="00F47B65"/>
    <w:rsid w:val="00F51265"/>
    <w:rsid w:val="00F51C92"/>
    <w:rsid w:val="00F53173"/>
    <w:rsid w:val="00F54481"/>
    <w:rsid w:val="00F54A88"/>
    <w:rsid w:val="00F557B6"/>
    <w:rsid w:val="00F55C2B"/>
    <w:rsid w:val="00F5788F"/>
    <w:rsid w:val="00F60513"/>
    <w:rsid w:val="00F6175E"/>
    <w:rsid w:val="00F623D6"/>
    <w:rsid w:val="00F62CDC"/>
    <w:rsid w:val="00F64120"/>
    <w:rsid w:val="00F6438A"/>
    <w:rsid w:val="00F65C35"/>
    <w:rsid w:val="00F67389"/>
    <w:rsid w:val="00F72FCC"/>
    <w:rsid w:val="00F734B1"/>
    <w:rsid w:val="00F735AD"/>
    <w:rsid w:val="00F73A15"/>
    <w:rsid w:val="00F77948"/>
    <w:rsid w:val="00F843B3"/>
    <w:rsid w:val="00F85642"/>
    <w:rsid w:val="00F91D83"/>
    <w:rsid w:val="00F93153"/>
    <w:rsid w:val="00F93355"/>
    <w:rsid w:val="00F933F3"/>
    <w:rsid w:val="00F94639"/>
    <w:rsid w:val="00F9489B"/>
    <w:rsid w:val="00F94C62"/>
    <w:rsid w:val="00F95E0B"/>
    <w:rsid w:val="00F96194"/>
    <w:rsid w:val="00F96C5B"/>
    <w:rsid w:val="00F96ED5"/>
    <w:rsid w:val="00FA08DD"/>
    <w:rsid w:val="00FA2961"/>
    <w:rsid w:val="00FA2BD2"/>
    <w:rsid w:val="00FA2CB2"/>
    <w:rsid w:val="00FA4B3F"/>
    <w:rsid w:val="00FA5D73"/>
    <w:rsid w:val="00FB17A5"/>
    <w:rsid w:val="00FB1CDB"/>
    <w:rsid w:val="00FB2D74"/>
    <w:rsid w:val="00FB3332"/>
    <w:rsid w:val="00FB3ECA"/>
    <w:rsid w:val="00FB3F48"/>
    <w:rsid w:val="00FB5849"/>
    <w:rsid w:val="00FB6733"/>
    <w:rsid w:val="00FB6F3A"/>
    <w:rsid w:val="00FC1226"/>
    <w:rsid w:val="00FC292C"/>
    <w:rsid w:val="00FC42E2"/>
    <w:rsid w:val="00FC4788"/>
    <w:rsid w:val="00FC5469"/>
    <w:rsid w:val="00FC731E"/>
    <w:rsid w:val="00FC755A"/>
    <w:rsid w:val="00FD120E"/>
    <w:rsid w:val="00FD2D04"/>
    <w:rsid w:val="00FD2FFE"/>
    <w:rsid w:val="00FD3DA2"/>
    <w:rsid w:val="00FD4D92"/>
    <w:rsid w:val="00FD54E9"/>
    <w:rsid w:val="00FD6DC2"/>
    <w:rsid w:val="00FD7CCE"/>
    <w:rsid w:val="00FD7DE9"/>
    <w:rsid w:val="00FE025C"/>
    <w:rsid w:val="00FE09EF"/>
    <w:rsid w:val="00FE1FAF"/>
    <w:rsid w:val="00FE23D5"/>
    <w:rsid w:val="00FE510F"/>
    <w:rsid w:val="00FE72D3"/>
    <w:rsid w:val="00FE7FDB"/>
    <w:rsid w:val="00FF0296"/>
    <w:rsid w:val="00FF1E00"/>
    <w:rsid w:val="00FF26C9"/>
    <w:rsid w:val="00FF377A"/>
    <w:rsid w:val="00FF60E9"/>
    <w:rsid w:val="00FF76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A883"/>
  <w15:docId w15:val="{9E2FC325-A253-4C43-B0E4-AB22775C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6F8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56F8F"/>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semiHidden/>
    <w:unhideWhenUsed/>
    <w:qFormat/>
    <w:rsid w:val="00C625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607063"/>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556F8F"/>
    <w:pPr>
      <w:keepNext/>
      <w:jc w:val="center"/>
      <w:outlineLvl w:val="6"/>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56F8F"/>
    <w:rPr>
      <w:rFonts w:ascii="Arial" w:eastAsia="Times New Roman" w:hAnsi="Arial" w:cs="Arial"/>
      <w:b/>
      <w:bCs/>
      <w:kern w:val="32"/>
      <w:sz w:val="32"/>
      <w:szCs w:val="32"/>
      <w:lang w:eastAsia="hu-HU"/>
    </w:rPr>
  </w:style>
  <w:style w:type="character" w:customStyle="1" w:styleId="Cmsor7Char">
    <w:name w:val="Címsor 7 Char"/>
    <w:basedOn w:val="Bekezdsalapbettpusa"/>
    <w:link w:val="Cmsor7"/>
    <w:rsid w:val="00556F8F"/>
    <w:rPr>
      <w:rFonts w:ascii="Times New Roman" w:eastAsia="Times New Roman" w:hAnsi="Times New Roman" w:cs="Times New Roman"/>
      <w:b/>
      <w:sz w:val="24"/>
      <w:szCs w:val="20"/>
      <w:lang w:eastAsia="hu-HU"/>
    </w:rPr>
  </w:style>
  <w:style w:type="paragraph" w:styleId="Cm">
    <w:name w:val="Title"/>
    <w:basedOn w:val="Norml"/>
    <w:link w:val="CmChar"/>
    <w:qFormat/>
    <w:rsid w:val="00556F8F"/>
    <w:pPr>
      <w:jc w:val="center"/>
    </w:pPr>
    <w:rPr>
      <w:b/>
      <w:sz w:val="28"/>
      <w:szCs w:val="20"/>
    </w:rPr>
  </w:style>
  <w:style w:type="character" w:customStyle="1" w:styleId="CmChar">
    <w:name w:val="Cím Char"/>
    <w:basedOn w:val="Bekezdsalapbettpusa"/>
    <w:link w:val="Cm"/>
    <w:rsid w:val="00556F8F"/>
    <w:rPr>
      <w:rFonts w:ascii="Times New Roman" w:eastAsia="Times New Roman" w:hAnsi="Times New Roman" w:cs="Times New Roman"/>
      <w:b/>
      <w:sz w:val="28"/>
      <w:szCs w:val="20"/>
      <w:lang w:eastAsia="hu-HU"/>
    </w:rPr>
  </w:style>
  <w:style w:type="paragraph" w:styleId="Szvegtrzsbehzssal">
    <w:name w:val="Body Text Indent"/>
    <w:basedOn w:val="Norml"/>
    <w:link w:val="SzvegtrzsbehzssalChar"/>
    <w:rsid w:val="00556F8F"/>
    <w:pPr>
      <w:ind w:firstLine="709"/>
      <w:jc w:val="both"/>
    </w:pPr>
    <w:rPr>
      <w:szCs w:val="20"/>
    </w:rPr>
  </w:style>
  <w:style w:type="character" w:customStyle="1" w:styleId="SzvegtrzsbehzssalChar">
    <w:name w:val="Szövegtörzs behúzással Char"/>
    <w:basedOn w:val="Bekezdsalapbettpusa"/>
    <w:link w:val="Szvegtrzsbehzssal"/>
    <w:rsid w:val="00556F8F"/>
    <w:rPr>
      <w:rFonts w:ascii="Times New Roman" w:eastAsia="Times New Roman" w:hAnsi="Times New Roman" w:cs="Times New Roman"/>
      <w:sz w:val="24"/>
      <w:szCs w:val="20"/>
      <w:lang w:eastAsia="hu-HU"/>
    </w:rPr>
  </w:style>
  <w:style w:type="paragraph" w:customStyle="1" w:styleId="lolb">
    <w:name w:val="Éloláb"/>
    <w:basedOn w:val="Norml"/>
    <w:rsid w:val="00556F8F"/>
    <w:pPr>
      <w:widowControl w:val="0"/>
      <w:tabs>
        <w:tab w:val="center" w:pos="4536"/>
        <w:tab w:val="right" w:pos="9072"/>
      </w:tabs>
    </w:pPr>
    <w:rPr>
      <w:snapToGrid w:val="0"/>
      <w:szCs w:val="20"/>
    </w:rPr>
  </w:style>
  <w:style w:type="paragraph" w:styleId="llb">
    <w:name w:val="footer"/>
    <w:basedOn w:val="Norml"/>
    <w:link w:val="llbChar"/>
    <w:rsid w:val="00556F8F"/>
    <w:pPr>
      <w:tabs>
        <w:tab w:val="center" w:pos="4536"/>
        <w:tab w:val="right" w:pos="9072"/>
      </w:tabs>
    </w:pPr>
    <w:rPr>
      <w:sz w:val="20"/>
      <w:szCs w:val="20"/>
    </w:rPr>
  </w:style>
  <w:style w:type="character" w:customStyle="1" w:styleId="llbChar">
    <w:name w:val="Élőláb Char"/>
    <w:basedOn w:val="Bekezdsalapbettpusa"/>
    <w:link w:val="llb"/>
    <w:rsid w:val="00556F8F"/>
    <w:rPr>
      <w:rFonts w:ascii="Times New Roman" w:eastAsia="Times New Roman" w:hAnsi="Times New Roman" w:cs="Times New Roman"/>
      <w:sz w:val="20"/>
      <w:szCs w:val="20"/>
      <w:lang w:eastAsia="hu-HU"/>
    </w:rPr>
  </w:style>
  <w:style w:type="paragraph" w:customStyle="1" w:styleId="OrdreOP">
    <w:name w:val="Ordre_OP"/>
    <w:basedOn w:val="Norml"/>
    <w:rsid w:val="00556F8F"/>
    <w:rPr>
      <w:rFonts w:ascii="Arial" w:hAnsi="Arial"/>
      <w:caps/>
      <w:szCs w:val="20"/>
      <w:lang w:val="fr-FR"/>
    </w:rPr>
  </w:style>
  <w:style w:type="table" w:styleId="Rcsostblzat">
    <w:name w:val="Table Grid"/>
    <w:basedOn w:val="Normltblzat"/>
    <w:rsid w:val="001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B283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B28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Bekezdsalapbettpusa"/>
    <w:rsid w:val="001B2837"/>
  </w:style>
  <w:style w:type="character" w:styleId="Kiemels">
    <w:name w:val="Emphasis"/>
    <w:basedOn w:val="Bekezdsalapbettpusa"/>
    <w:uiPriority w:val="20"/>
    <w:qFormat/>
    <w:rsid w:val="001B2837"/>
    <w:rPr>
      <w:i/>
      <w:iCs/>
    </w:rPr>
  </w:style>
  <w:style w:type="paragraph" w:styleId="Buborkszveg">
    <w:name w:val="Balloon Text"/>
    <w:basedOn w:val="Norml"/>
    <w:link w:val="BuborkszvegChar"/>
    <w:uiPriority w:val="99"/>
    <w:semiHidden/>
    <w:unhideWhenUsed/>
    <w:rsid w:val="001B2837"/>
    <w:rPr>
      <w:rFonts w:ascii="Tahoma" w:hAnsi="Tahoma" w:cs="Tahoma"/>
      <w:sz w:val="16"/>
      <w:szCs w:val="16"/>
    </w:rPr>
  </w:style>
  <w:style w:type="character" w:customStyle="1" w:styleId="BuborkszvegChar">
    <w:name w:val="Buborékszöveg Char"/>
    <w:basedOn w:val="Bekezdsalapbettpusa"/>
    <w:link w:val="Buborkszveg"/>
    <w:uiPriority w:val="99"/>
    <w:semiHidden/>
    <w:rsid w:val="001B2837"/>
    <w:rPr>
      <w:rFonts w:ascii="Tahoma" w:eastAsia="Times New Roman" w:hAnsi="Tahoma" w:cs="Tahoma"/>
      <w:sz w:val="16"/>
      <w:szCs w:val="16"/>
      <w:lang w:eastAsia="hu-HU"/>
    </w:rPr>
  </w:style>
  <w:style w:type="character" w:customStyle="1" w:styleId="Cmsor3Char">
    <w:name w:val="Címsor 3 Char"/>
    <w:basedOn w:val="Bekezdsalapbettpusa"/>
    <w:link w:val="Cmsor3"/>
    <w:uiPriority w:val="9"/>
    <w:semiHidden/>
    <w:rsid w:val="00607063"/>
    <w:rPr>
      <w:rFonts w:asciiTheme="majorHAnsi" w:eastAsiaTheme="majorEastAsia" w:hAnsiTheme="majorHAnsi" w:cstheme="majorBidi"/>
      <w:b/>
      <w:bCs/>
      <w:color w:val="4F81BD" w:themeColor="accent1"/>
      <w:sz w:val="24"/>
      <w:szCs w:val="24"/>
      <w:lang w:eastAsia="hu-HU"/>
    </w:rPr>
  </w:style>
  <w:style w:type="paragraph" w:customStyle="1" w:styleId="CM55">
    <w:name w:val="CM55"/>
    <w:basedOn w:val="Default"/>
    <w:next w:val="Default"/>
    <w:uiPriority w:val="99"/>
    <w:rsid w:val="00607063"/>
    <w:rPr>
      <w:rFonts w:ascii="Arial" w:hAnsi="Arial" w:cs="Arial"/>
      <w:color w:val="auto"/>
    </w:rPr>
  </w:style>
  <w:style w:type="paragraph" w:customStyle="1" w:styleId="CM49">
    <w:name w:val="CM49"/>
    <w:basedOn w:val="Default"/>
    <w:next w:val="Default"/>
    <w:uiPriority w:val="99"/>
    <w:rsid w:val="00607063"/>
    <w:rPr>
      <w:rFonts w:ascii="Arial" w:hAnsi="Arial" w:cs="Arial"/>
      <w:color w:val="auto"/>
    </w:rPr>
  </w:style>
  <w:style w:type="paragraph" w:customStyle="1" w:styleId="CM51">
    <w:name w:val="CM51"/>
    <w:basedOn w:val="Default"/>
    <w:next w:val="Default"/>
    <w:uiPriority w:val="99"/>
    <w:rsid w:val="00607063"/>
    <w:rPr>
      <w:rFonts w:ascii="Arial" w:hAnsi="Arial" w:cs="Arial"/>
      <w:color w:val="auto"/>
    </w:rPr>
  </w:style>
  <w:style w:type="paragraph" w:customStyle="1" w:styleId="CM10">
    <w:name w:val="CM10"/>
    <w:basedOn w:val="Default"/>
    <w:next w:val="Default"/>
    <w:uiPriority w:val="99"/>
    <w:rsid w:val="00607063"/>
    <w:pPr>
      <w:spacing w:line="236" w:lineRule="atLeast"/>
    </w:pPr>
    <w:rPr>
      <w:rFonts w:ascii="Arial" w:hAnsi="Arial" w:cs="Arial"/>
      <w:color w:val="auto"/>
    </w:rPr>
  </w:style>
  <w:style w:type="paragraph" w:customStyle="1" w:styleId="Level2">
    <w:name w:val="Level 2"/>
    <w:basedOn w:val="Norml"/>
    <w:link w:val="Level2Char"/>
    <w:rsid w:val="00607063"/>
    <w:pPr>
      <w:tabs>
        <w:tab w:val="left" w:pos="720"/>
        <w:tab w:val="left" w:pos="1440"/>
        <w:tab w:val="left" w:pos="2160"/>
        <w:tab w:val="left" w:pos="2880"/>
      </w:tabs>
      <w:jc w:val="both"/>
    </w:pPr>
    <w:rPr>
      <w:rFonts w:ascii="Arial" w:hAnsi="Arial" w:cs="Arial"/>
      <w:b/>
      <w:lang w:val="en-US" w:eastAsia="en-US"/>
    </w:rPr>
  </w:style>
  <w:style w:type="character" w:customStyle="1" w:styleId="Level2Char">
    <w:name w:val="Level 2 Char"/>
    <w:basedOn w:val="Bekezdsalapbettpusa"/>
    <w:link w:val="Level2"/>
    <w:rsid w:val="00607063"/>
    <w:rPr>
      <w:rFonts w:ascii="Arial" w:eastAsia="Times New Roman" w:hAnsi="Arial" w:cs="Arial"/>
      <w:b/>
      <w:sz w:val="24"/>
      <w:szCs w:val="24"/>
      <w:lang w:val="en-US"/>
    </w:rPr>
  </w:style>
  <w:style w:type="paragraph" w:customStyle="1" w:styleId="Level3">
    <w:name w:val="Level 3"/>
    <w:basedOn w:val="Norml"/>
    <w:link w:val="Level3Char"/>
    <w:rsid w:val="00607063"/>
    <w:pPr>
      <w:tabs>
        <w:tab w:val="left" w:pos="720"/>
        <w:tab w:val="left" w:pos="1440"/>
        <w:tab w:val="left" w:pos="2160"/>
        <w:tab w:val="left" w:pos="2880"/>
      </w:tabs>
      <w:jc w:val="both"/>
    </w:pPr>
    <w:rPr>
      <w:rFonts w:ascii="Arial" w:hAnsi="Arial" w:cs="Arial"/>
      <w:b/>
      <w:lang w:val="en-US" w:eastAsia="en-US"/>
    </w:rPr>
  </w:style>
  <w:style w:type="character" w:customStyle="1" w:styleId="Level3Char">
    <w:name w:val="Level 3 Char"/>
    <w:basedOn w:val="Bekezdsalapbettpusa"/>
    <w:link w:val="Level3"/>
    <w:rsid w:val="00607063"/>
    <w:rPr>
      <w:rFonts w:ascii="Arial" w:eastAsia="Times New Roman" w:hAnsi="Arial" w:cs="Arial"/>
      <w:b/>
      <w:sz w:val="24"/>
      <w:szCs w:val="24"/>
      <w:lang w:val="en-US"/>
    </w:rPr>
  </w:style>
  <w:style w:type="table" w:styleId="Vilgosrcs3jellszn">
    <w:name w:val="Light Grid Accent 3"/>
    <w:basedOn w:val="Normltblzat"/>
    <w:uiPriority w:val="62"/>
    <w:rsid w:val="0060706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bjegyzetszveg">
    <w:name w:val="footnote text"/>
    <w:basedOn w:val="Norml"/>
    <w:link w:val="LbjegyzetszvegChar"/>
    <w:uiPriority w:val="99"/>
    <w:unhideWhenUsed/>
    <w:rsid w:val="000B2C6C"/>
    <w:rPr>
      <w:sz w:val="20"/>
      <w:szCs w:val="20"/>
    </w:rPr>
  </w:style>
  <w:style w:type="character" w:customStyle="1" w:styleId="LbjegyzetszvegChar">
    <w:name w:val="Lábjegyzetszöveg Char"/>
    <w:basedOn w:val="Bekezdsalapbettpusa"/>
    <w:link w:val="Lbjegyzetszveg"/>
    <w:uiPriority w:val="99"/>
    <w:rsid w:val="000B2C6C"/>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0B2C6C"/>
    <w:rPr>
      <w:vertAlign w:val="superscript"/>
    </w:rPr>
  </w:style>
  <w:style w:type="paragraph" w:styleId="Tartalomjegyzkcmsora">
    <w:name w:val="TOC Heading"/>
    <w:basedOn w:val="Cmsor1"/>
    <w:next w:val="Norml"/>
    <w:uiPriority w:val="39"/>
    <w:unhideWhenUsed/>
    <w:qFormat/>
    <w:rsid w:val="00C6255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rsid w:val="00C62551"/>
    <w:pPr>
      <w:spacing w:after="100"/>
    </w:pPr>
  </w:style>
  <w:style w:type="character" w:styleId="Hiperhivatkozs">
    <w:name w:val="Hyperlink"/>
    <w:basedOn w:val="Bekezdsalapbettpusa"/>
    <w:uiPriority w:val="99"/>
    <w:unhideWhenUsed/>
    <w:rsid w:val="00C62551"/>
    <w:rPr>
      <w:color w:val="0000FF" w:themeColor="hyperlink"/>
      <w:u w:val="single"/>
    </w:rPr>
  </w:style>
  <w:style w:type="character" w:customStyle="1" w:styleId="Cmsor2Char">
    <w:name w:val="Címsor 2 Char"/>
    <w:basedOn w:val="Bekezdsalapbettpusa"/>
    <w:link w:val="Cmsor2"/>
    <w:uiPriority w:val="9"/>
    <w:semiHidden/>
    <w:rsid w:val="00C62551"/>
    <w:rPr>
      <w:rFonts w:asciiTheme="majorHAnsi" w:eastAsiaTheme="majorEastAsia" w:hAnsiTheme="majorHAnsi" w:cstheme="majorBidi"/>
      <w:b/>
      <w:bCs/>
      <w:color w:val="4F81BD" w:themeColor="accent1"/>
      <w:sz w:val="26"/>
      <w:szCs w:val="26"/>
      <w:lang w:eastAsia="hu-HU"/>
    </w:rPr>
  </w:style>
  <w:style w:type="paragraph" w:styleId="TJ2">
    <w:name w:val="toc 2"/>
    <w:basedOn w:val="Norml"/>
    <w:next w:val="Norml"/>
    <w:autoRedefine/>
    <w:uiPriority w:val="39"/>
    <w:unhideWhenUsed/>
    <w:rsid w:val="00C62551"/>
    <w:pPr>
      <w:spacing w:after="100"/>
      <w:ind w:left="240"/>
    </w:pPr>
  </w:style>
  <w:style w:type="paragraph" w:styleId="TJ3">
    <w:name w:val="toc 3"/>
    <w:basedOn w:val="Norml"/>
    <w:next w:val="Norml"/>
    <w:autoRedefine/>
    <w:uiPriority w:val="39"/>
    <w:unhideWhenUsed/>
    <w:rsid w:val="00C62551"/>
    <w:pPr>
      <w:spacing w:after="100"/>
      <w:ind w:left="480"/>
    </w:pPr>
  </w:style>
  <w:style w:type="paragraph" w:styleId="lfej">
    <w:name w:val="header"/>
    <w:basedOn w:val="Norml"/>
    <w:link w:val="lfejChar"/>
    <w:uiPriority w:val="99"/>
    <w:unhideWhenUsed/>
    <w:rsid w:val="00864CBC"/>
    <w:pPr>
      <w:tabs>
        <w:tab w:val="center" w:pos="4536"/>
        <w:tab w:val="right" w:pos="9072"/>
      </w:tabs>
    </w:pPr>
  </w:style>
  <w:style w:type="character" w:customStyle="1" w:styleId="lfejChar">
    <w:name w:val="Élőfej Char"/>
    <w:basedOn w:val="Bekezdsalapbettpusa"/>
    <w:link w:val="lfej"/>
    <w:uiPriority w:val="99"/>
    <w:rsid w:val="00864CBC"/>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unhideWhenUsed/>
    <w:rsid w:val="000F6C9F"/>
    <w:rPr>
      <w:sz w:val="20"/>
      <w:szCs w:val="20"/>
    </w:rPr>
  </w:style>
  <w:style w:type="character" w:customStyle="1" w:styleId="JegyzetszvegChar">
    <w:name w:val="Jegyzetszöveg Char"/>
    <w:basedOn w:val="Bekezdsalapbettpusa"/>
    <w:link w:val="Jegyzetszveg"/>
    <w:uiPriority w:val="99"/>
    <w:rsid w:val="000F6C9F"/>
    <w:rPr>
      <w:rFonts w:ascii="Times New Roman" w:eastAsia="Times New Roman" w:hAnsi="Times New Roman" w:cs="Times New Roman"/>
      <w:sz w:val="20"/>
      <w:szCs w:val="20"/>
      <w:lang w:eastAsia="hu-HU"/>
    </w:rPr>
  </w:style>
  <w:style w:type="paragraph" w:styleId="NormlWeb">
    <w:name w:val="Normal (Web)"/>
    <w:basedOn w:val="Norml"/>
    <w:unhideWhenUsed/>
    <w:rsid w:val="00132C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2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opo.org/en/what-we-do/detecting-landmines-and-explosives/how-we-do-it/mine-clearance" TargetMode="External"/><Relationship Id="rId18" Type="http://schemas.openxmlformats.org/officeDocument/2006/relationships/hyperlink" Target="http://www.erand.hu/kopasz.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opo.org/en/who-we-are/our-history" TargetMode="External"/><Relationship Id="rId17" Type="http://schemas.openxmlformats.org/officeDocument/2006/relationships/hyperlink" Target="http://www.omikk.bme.hu/collections/mgi_fulltext/kornyezet/2006/07/0705.pdf" TargetMode="External"/><Relationship Id="rId2" Type="http://schemas.openxmlformats.org/officeDocument/2006/relationships/numbering" Target="numbering.xml"/><Relationship Id="rId16" Type="http://schemas.openxmlformats.org/officeDocument/2006/relationships/hyperlink" Target="https://web.archive.org/web/%2020050921043947/http://www.spawar.navy.mil/sandiego/technology/mamm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konyvtar.hu/en/tartalom/tkt/kutyatar-kutyatar/ch03s05.html" TargetMode="External"/><Relationship Id="rId5" Type="http://schemas.openxmlformats.org/officeDocument/2006/relationships/webSettings" Target="webSettings.xml"/><Relationship Id="rId15" Type="http://schemas.openxmlformats.org/officeDocument/2006/relationships/hyperlink" Target="https://www.navytimes.com/news/%20your-navy/2015/04/11/sea-lions-dolphins-still-fleet-s-underwater-guardians/"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ps-bees4exp.com/project-bees-for-explosive-dete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mikk.bme.hu/collections/mgi_fulltext/kornyezet/2006/07/0705.pdf" TargetMode="External"/><Relationship Id="rId3" Type="http://schemas.openxmlformats.org/officeDocument/2006/relationships/hyperlink" Target="https://www.sps-bees4exp.com/project-bees-for-explosive-detection" TargetMode="External"/><Relationship Id="rId7" Type="http://schemas.openxmlformats.org/officeDocument/2006/relationships/hyperlink" Target="https://idegen-szavak.hu/domesztik%C3%A1ci%C3%B3" TargetMode="External"/><Relationship Id="rId2" Type="http://schemas.openxmlformats.org/officeDocument/2006/relationships/hyperlink" Target="https://www.apopo.org/en/what-we-do/detecting-landmines-and-explosives/how-we-do-it/mine-clearance" TargetMode="External"/><Relationship Id="rId1" Type="http://schemas.openxmlformats.org/officeDocument/2006/relationships/hyperlink" Target="https://www.apopo.org/en/who-we-are/our-history" TargetMode="External"/><Relationship Id="rId6" Type="http://schemas.openxmlformats.org/officeDocument/2006/relationships/hyperlink" Target="https://web.archive.org/web/20050921043947/http:/www.spawar.navy.mil/sandiego/technology/mammals/" TargetMode="External"/><Relationship Id="rId11" Type="http://schemas.openxmlformats.org/officeDocument/2006/relationships/hyperlink" Target="https://www.tankonyvtar.hu/hu/tartalom/tkt/kutyatar-kutyatar/ch04.html" TargetMode="External"/><Relationship Id="rId5" Type="http://schemas.openxmlformats.org/officeDocument/2006/relationships/hyperlink" Target="https://www.navytimes.com/news/your-navy/2015/04/11/sea-lions-dolphins-still-fleet-s-underwater-guardians/" TargetMode="External"/><Relationship Id="rId10" Type="http://schemas.openxmlformats.org/officeDocument/2006/relationships/hyperlink" Target="http://www.erand.hu/kopasz.htm" TargetMode="External"/><Relationship Id="rId4" Type="http://schemas.openxmlformats.org/officeDocument/2006/relationships/hyperlink" Target="https://www.pbs.org/wgbh/pages/frontline/shows/whales/etc/navycron.html" TargetMode="External"/><Relationship Id="rId9" Type="http://schemas.openxmlformats.org/officeDocument/2006/relationships/hyperlink" Target="https://www.tankonyvtar.hu/en/tartalom/tkt/kutyatar-kutyatar/ch03s05.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A5031-FEA9-4CC7-9FE9-710806BB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4612</Words>
  <Characters>33258</Characters>
  <Application>Microsoft Office Word</Application>
  <DocSecurity>0</DocSecurity>
  <Lines>519</Lines>
  <Paragraphs>166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dc:creator>
  <cp:lastModifiedBy>szatai zsolt józsef</cp:lastModifiedBy>
  <cp:revision>15</cp:revision>
  <cp:lastPrinted>2018-11-10T15:13:00Z</cp:lastPrinted>
  <dcterms:created xsi:type="dcterms:W3CDTF">2019-11-12T15:13:00Z</dcterms:created>
  <dcterms:modified xsi:type="dcterms:W3CDTF">2019-11-13T10:27:00Z</dcterms:modified>
</cp:coreProperties>
</file>