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proofErr w:type="gramStart"/>
      <w:r w:rsidRPr="00847D7D">
        <w:rPr>
          <w:rFonts w:ascii="Times New Roman" w:hAnsi="Times New Roman" w:cs="Times New Roman"/>
          <w:color w:val="auto"/>
        </w:rPr>
        <w:t>Absztrakt</w:t>
      </w:r>
      <w:proofErr w:type="gramEnd"/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847D7D" w:rsidRPr="00847D7D" w:rsidRDefault="00746690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Varga Imre Tibor</w:t>
      </w:r>
    </w:p>
    <w:p w:rsidR="00847D7D" w:rsidRDefault="00746690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Nemzeti közszolgálati Egyetem, Hadtudományi Doktori Iskola</w:t>
      </w:r>
    </w:p>
    <w:p w:rsidR="00847D7D" w:rsidRPr="00847D7D" w:rsidRDefault="00746690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varga.imre.tibor@gmail.com</w:t>
      </w:r>
      <w:proofErr w:type="gramEnd"/>
    </w:p>
    <w:p w:rsidR="00847D7D" w:rsidRPr="00847D7D" w:rsidRDefault="00746690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 magyar királyi honvédség kézitusa kiképzésének változásai 1868-tól a </w:t>
      </w:r>
      <w:r w:rsidR="001D5811">
        <w:rPr>
          <w:rFonts w:ascii="Times New Roman" w:hAnsi="Times New Roman" w:cs="Times New Roman"/>
          <w:color w:val="auto"/>
          <w:sz w:val="24"/>
          <w:szCs w:val="24"/>
        </w:rPr>
        <w:t>1939-ig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és relevanciái korunkban</w:t>
      </w:r>
    </w:p>
    <w:p w:rsidR="00847D7D" w:rsidRPr="00847D7D" w:rsidRDefault="00746690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Honvédség, közelharc, világháború, XXI. század, kiképzés</w:t>
      </w:r>
    </w:p>
    <w:p w:rsidR="00847D7D" w:rsidRDefault="00847D7D" w:rsidP="00847D7D"/>
    <w:p w:rsidR="00847D7D" w:rsidRPr="00AF4EFF" w:rsidRDefault="00746690" w:rsidP="001D58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F4EFF">
        <w:rPr>
          <w:rFonts w:ascii="Times New Roman" w:hAnsi="Times New Roman" w:cs="Times New Roman"/>
          <w:sz w:val="24"/>
          <w:szCs w:val="24"/>
        </w:rPr>
        <w:t xml:space="preserve">Előadásomban a magyar királyi honvédség kiképzésének egy szeletét mutatom be, mely a katonák kézitusa kiképzésére </w:t>
      </w:r>
      <w:proofErr w:type="gramStart"/>
      <w:r w:rsidRPr="00AF4EFF">
        <w:rPr>
          <w:rFonts w:ascii="Times New Roman" w:hAnsi="Times New Roman" w:cs="Times New Roman"/>
          <w:sz w:val="24"/>
          <w:szCs w:val="24"/>
        </w:rPr>
        <w:t>koncentrál</w:t>
      </w:r>
      <w:proofErr w:type="gramEnd"/>
      <w:r w:rsidRPr="00AF4EFF">
        <w:rPr>
          <w:rFonts w:ascii="Times New Roman" w:hAnsi="Times New Roman" w:cs="Times New Roman"/>
          <w:sz w:val="24"/>
          <w:szCs w:val="24"/>
        </w:rPr>
        <w:t>, a honvédség 1868-as újjáalakításától a II. világháborúig. A tárgyalt időszakban a harcászat és a hadászat is igen komoly átalakuláson ment keresztü</w:t>
      </w:r>
      <w:r w:rsidR="00AF4EFF" w:rsidRPr="00AF4EFF">
        <w:rPr>
          <w:rFonts w:ascii="Times New Roman" w:hAnsi="Times New Roman" w:cs="Times New Roman"/>
          <w:sz w:val="24"/>
          <w:szCs w:val="24"/>
        </w:rPr>
        <w:t>l. Megvizsgálom, hogyan próbált</w:t>
      </w:r>
      <w:r w:rsidRPr="00AF4EFF">
        <w:rPr>
          <w:rFonts w:ascii="Times New Roman" w:hAnsi="Times New Roman" w:cs="Times New Roman"/>
          <w:sz w:val="24"/>
          <w:szCs w:val="24"/>
        </w:rPr>
        <w:t xml:space="preserve"> meg</w:t>
      </w:r>
      <w:r w:rsidR="00AF4EFF" w:rsidRPr="00AF4EFF">
        <w:rPr>
          <w:rFonts w:ascii="Times New Roman" w:hAnsi="Times New Roman" w:cs="Times New Roman"/>
          <w:sz w:val="24"/>
          <w:szCs w:val="24"/>
        </w:rPr>
        <w:t>felelni a kiképzés ezeknek</w:t>
      </w:r>
      <w:r w:rsidRPr="00AF4EFF">
        <w:rPr>
          <w:rFonts w:ascii="Times New Roman" w:hAnsi="Times New Roman" w:cs="Times New Roman"/>
          <w:sz w:val="24"/>
          <w:szCs w:val="24"/>
        </w:rPr>
        <w:t xml:space="preserve"> a változá</w:t>
      </w:r>
      <w:r w:rsidR="00AF4EFF" w:rsidRPr="00AF4EFF">
        <w:rPr>
          <w:rFonts w:ascii="Times New Roman" w:hAnsi="Times New Roman" w:cs="Times New Roman"/>
          <w:sz w:val="24"/>
          <w:szCs w:val="24"/>
        </w:rPr>
        <w:t>soknak és, hogy az alkalmazott módszerek szolgálhatnak-e zsinórmértékül korunk katonáinak kiképzése során a XXI. században.</w:t>
      </w:r>
    </w:p>
    <w:bookmarkEnd w:id="0"/>
    <w:p w:rsidR="00847D7D" w:rsidRPr="00847D7D" w:rsidRDefault="00847D7D" w:rsidP="00847D7D"/>
    <w:sectPr w:rsidR="00847D7D" w:rsidRPr="0084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D"/>
    <w:rsid w:val="001D5811"/>
    <w:rsid w:val="006B23CB"/>
    <w:rsid w:val="00746690"/>
    <w:rsid w:val="00847D7D"/>
    <w:rsid w:val="00A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D0FB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Varga, Imre (External)</cp:lastModifiedBy>
  <cp:revision>4</cp:revision>
  <dcterms:created xsi:type="dcterms:W3CDTF">2019-10-26T08:24:00Z</dcterms:created>
  <dcterms:modified xsi:type="dcterms:W3CDTF">2019-11-14T12:51:00Z</dcterms:modified>
</cp:coreProperties>
</file>