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604D65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Ab</w:t>
      </w:r>
      <w:r w:rsidR="007821CF" w:rsidRPr="00604D65">
        <w:rPr>
          <w:rFonts w:ascii="Times New Roman" w:hAnsi="Times New Roman" w:cs="Times New Roman"/>
          <w:color w:val="auto"/>
          <w:lang w:val="en-AU"/>
        </w:rPr>
        <w:t>stract</w:t>
      </w:r>
    </w:p>
    <w:p w:rsidR="00847D7D" w:rsidRPr="00604D65" w:rsidRDefault="007821CF" w:rsidP="00847D7D">
      <w:pPr>
        <w:pStyle w:val="Cmsor2"/>
        <w:jc w:val="center"/>
        <w:rPr>
          <w:rFonts w:ascii="Times New Roman" w:hAnsi="Times New Roman" w:cs="Times New Roman"/>
          <w:color w:val="auto"/>
          <w:lang w:val="en-AU"/>
        </w:rPr>
      </w:pPr>
      <w:r w:rsidRPr="00604D65">
        <w:rPr>
          <w:rFonts w:ascii="Times New Roman" w:hAnsi="Times New Roman" w:cs="Times New Roman"/>
          <w:color w:val="auto"/>
          <w:lang w:val="en-AU"/>
        </w:rPr>
        <w:t>In the Service of the Nation Conference</w:t>
      </w:r>
    </w:p>
    <w:p w:rsidR="00847D7D" w:rsidRPr="00692DE9" w:rsidRDefault="00604D65" w:rsidP="00847D7D">
      <w:pPr>
        <w:pStyle w:val="Cmsor2"/>
        <w:jc w:val="center"/>
        <w:rPr>
          <w:rFonts w:ascii="Times New Roman" w:hAnsi="Times New Roman" w:cs="Times New Roman"/>
          <w:color w:val="auto"/>
          <w:lang w:val="es-CL"/>
        </w:rPr>
      </w:pPr>
      <w:r w:rsidRPr="00692DE9">
        <w:rPr>
          <w:rFonts w:ascii="Times New Roman" w:hAnsi="Times New Roman" w:cs="Times New Roman"/>
          <w:color w:val="auto"/>
          <w:lang w:val="es-CL"/>
        </w:rPr>
        <w:t>22 November</w:t>
      </w:r>
      <w:r w:rsidR="007821CF" w:rsidRPr="00692DE9">
        <w:rPr>
          <w:rFonts w:ascii="Times New Roman" w:hAnsi="Times New Roman" w:cs="Times New Roman"/>
          <w:color w:val="auto"/>
          <w:lang w:val="es-CL"/>
        </w:rPr>
        <w:t xml:space="preserve"> 2019</w:t>
      </w:r>
    </w:p>
    <w:p w:rsidR="00847D7D" w:rsidRPr="00692DE9" w:rsidRDefault="00692DE9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s-CL"/>
        </w:rPr>
      </w:pPr>
      <w:r w:rsidRPr="00692DE9">
        <w:rPr>
          <w:rFonts w:ascii="Times New Roman" w:hAnsi="Times New Roman" w:cs="Times New Roman"/>
          <w:color w:val="auto"/>
          <w:sz w:val="24"/>
          <w:szCs w:val="24"/>
          <w:lang w:val="es-CL"/>
        </w:rPr>
        <w:t>Rodrigo G</w:t>
      </w:r>
      <w:r w:rsidR="00E02140">
        <w:rPr>
          <w:rFonts w:ascii="Times New Roman" w:hAnsi="Times New Roman" w:cs="Times New Roman"/>
          <w:color w:val="auto"/>
          <w:sz w:val="24"/>
          <w:szCs w:val="24"/>
          <w:lang w:val="es-CL"/>
        </w:rPr>
        <w:t>uajardo</w:t>
      </w:r>
    </w:p>
    <w:p w:rsidR="00847D7D" w:rsidRPr="00692DE9" w:rsidRDefault="00692DE9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692DE9">
        <w:rPr>
          <w:rFonts w:ascii="Times New Roman" w:hAnsi="Times New Roman" w:cs="Times New Roman"/>
          <w:color w:val="auto"/>
          <w:sz w:val="24"/>
          <w:szCs w:val="24"/>
          <w:lang w:val="en-US"/>
        </w:rPr>
        <w:t>NKE</w:t>
      </w:r>
    </w:p>
    <w:p w:rsidR="00847D7D" w:rsidRPr="00604D65" w:rsidRDefault="00692DE9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rodrigoguajardosantana@gmail.com</w:t>
      </w:r>
    </w:p>
    <w:p w:rsidR="00847D7D" w:rsidRPr="00604D65" w:rsidRDefault="00AD5A92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Capabilit</w:t>
      </w:r>
      <w:r w:rsidR="001C09EF">
        <w:rPr>
          <w:rFonts w:ascii="Times New Roman" w:hAnsi="Times New Roman" w:cs="Times New Roman"/>
          <w:color w:val="auto"/>
          <w:sz w:val="24"/>
          <w:szCs w:val="24"/>
          <w:lang w:val="en-AU"/>
        </w:rPr>
        <w:t>ies</w: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Development and </w:t>
      </w:r>
      <w:r w:rsidR="00E02140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the efforts for the </w:t>
      </w: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European Union for a </w:t>
      </w:r>
      <w:r w:rsidRPr="00AD5A92">
        <w:rPr>
          <w:rFonts w:ascii="Times New Roman" w:hAnsi="Times New Roman" w:cs="Times New Roman"/>
          <w:color w:val="auto"/>
          <w:sz w:val="24"/>
          <w:szCs w:val="24"/>
          <w:lang w:val="en-AU"/>
        </w:rPr>
        <w:t>European Armament Cooperation</w:t>
      </w:r>
      <w:bookmarkEnd w:id="0"/>
      <w:r w:rsidR="00F805AB">
        <w:rPr>
          <w:rFonts w:ascii="Times New Roman" w:hAnsi="Times New Roman" w:cs="Times New Roman"/>
          <w:color w:val="auto"/>
          <w:sz w:val="24"/>
          <w:szCs w:val="24"/>
          <w:lang w:val="en-AU"/>
        </w:rPr>
        <w:t>.</w:t>
      </w:r>
    </w:p>
    <w:p w:rsidR="00847D7D" w:rsidRPr="00604D65" w:rsidRDefault="00AD5A92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AU"/>
        </w:rPr>
        <w:t>Capabilities development, European Union, CSDP, Defense Industry, R&amp;D</w:t>
      </w:r>
    </w:p>
    <w:p w:rsidR="007821CF" w:rsidRPr="00604D65" w:rsidRDefault="007821CF" w:rsidP="007821CF">
      <w:pPr>
        <w:rPr>
          <w:rFonts w:ascii="Times New Roman" w:hAnsi="Times New Roman" w:cs="Times New Roman"/>
          <w:lang w:val="en-AU"/>
        </w:rPr>
      </w:pPr>
    </w:p>
    <w:p w:rsidR="00A861A1" w:rsidRPr="00A861A1" w:rsidRDefault="00A861A1" w:rsidP="00A861A1">
      <w:pPr>
        <w:jc w:val="both"/>
        <w:rPr>
          <w:rFonts w:ascii="Times New Roman" w:hAnsi="Times New Roman" w:cs="Times New Roman"/>
          <w:sz w:val="24"/>
          <w:szCs w:val="24"/>
          <w:lang w:val="en-AU" w:bidi="en-US"/>
        </w:rPr>
      </w:pPr>
      <w:r>
        <w:rPr>
          <w:rFonts w:ascii="Times New Roman" w:hAnsi="Times New Roman" w:cs="Times New Roman"/>
          <w:sz w:val="24"/>
          <w:szCs w:val="24"/>
          <w:lang w:val="en-AU" w:bidi="en-US"/>
        </w:rPr>
        <w:t>Capabilit</w:t>
      </w:r>
      <w:r w:rsidR="000F7DEE">
        <w:rPr>
          <w:rFonts w:ascii="Times New Roman" w:hAnsi="Times New Roman" w:cs="Times New Roman"/>
          <w:sz w:val="24"/>
          <w:szCs w:val="24"/>
          <w:lang w:val="en-AU" w:bidi="en-US"/>
        </w:rPr>
        <w:t>ies</w:t>
      </w:r>
      <w:r>
        <w:rPr>
          <w:rFonts w:ascii="Times New Roman" w:hAnsi="Times New Roman" w:cs="Times New Roman"/>
          <w:sz w:val="24"/>
          <w:szCs w:val="24"/>
          <w:lang w:val="en-AU" w:bidi="en-US"/>
        </w:rPr>
        <w:t xml:space="preserve"> development </w:t>
      </w:r>
      <w:r w:rsidRPr="00A861A1">
        <w:rPr>
          <w:rFonts w:ascii="Times New Roman" w:hAnsi="Times New Roman" w:cs="Times New Roman"/>
          <w:sz w:val="24"/>
          <w:szCs w:val="24"/>
          <w:lang w:val="en-AU" w:bidi="en-US"/>
        </w:rPr>
        <w:t xml:space="preserve">is a very complex process, that involves interactions between industrial suppliers of goods and services with multiple government offices often trying to balance competing objectives. The big dilemma is: How governments acquire the equipment, goods, and services needed for their armed forces at a reasonable price, appropriate quality, and with a reasonable time </w:t>
      </w:r>
      <w:r w:rsidR="00AD5A92" w:rsidRPr="00A861A1">
        <w:rPr>
          <w:rFonts w:ascii="Times New Roman" w:hAnsi="Times New Roman" w:cs="Times New Roman"/>
          <w:sz w:val="24"/>
          <w:szCs w:val="24"/>
          <w:lang w:val="en-AU" w:bidi="en-US"/>
        </w:rPr>
        <w:t>frame?</w:t>
      </w:r>
      <w:r w:rsidRPr="00A861A1">
        <w:rPr>
          <w:rFonts w:ascii="Times New Roman" w:hAnsi="Times New Roman" w:cs="Times New Roman"/>
          <w:sz w:val="24"/>
          <w:szCs w:val="24"/>
          <w:lang w:val="en-AU" w:bidi="en-US"/>
        </w:rPr>
        <w:t xml:space="preserve"> Yet the defense acquisition system is in perpetual state of reform, the fact is there is no evidence of improved acquisition outcomes. In this research </w:t>
      </w:r>
      <w:r>
        <w:rPr>
          <w:rFonts w:ascii="Times New Roman" w:hAnsi="Times New Roman" w:cs="Times New Roman"/>
          <w:sz w:val="24"/>
          <w:szCs w:val="24"/>
          <w:lang w:val="en-AU" w:bidi="en-US"/>
        </w:rPr>
        <w:t>R&amp;D D</w:t>
      </w:r>
      <w:r w:rsidRPr="00A861A1">
        <w:rPr>
          <w:rFonts w:ascii="Times New Roman" w:hAnsi="Times New Roman" w:cs="Times New Roman"/>
          <w:sz w:val="24"/>
          <w:szCs w:val="24"/>
          <w:lang w:val="en-AU" w:bidi="en-US"/>
        </w:rPr>
        <w:t xml:space="preserve">efense acquisition system will be </w:t>
      </w:r>
      <w:r w:rsidR="00AD5A92" w:rsidRPr="00A861A1">
        <w:rPr>
          <w:rFonts w:ascii="Times New Roman" w:hAnsi="Times New Roman" w:cs="Times New Roman"/>
          <w:sz w:val="24"/>
          <w:szCs w:val="24"/>
          <w:lang w:val="en-AU" w:bidi="en-US"/>
        </w:rPr>
        <w:t>analysed</w:t>
      </w:r>
      <w:r w:rsidRPr="00A861A1">
        <w:rPr>
          <w:rFonts w:ascii="Times New Roman" w:hAnsi="Times New Roman" w:cs="Times New Roman"/>
          <w:sz w:val="24"/>
          <w:szCs w:val="24"/>
          <w:lang w:val="en-AU" w:bidi="en-US"/>
        </w:rPr>
        <w:t xml:space="preserve"> </w:t>
      </w:r>
      <w:r w:rsidR="000B58E3" w:rsidRPr="000B58E3">
        <w:rPr>
          <w:rFonts w:ascii="Times New Roman" w:hAnsi="Times New Roman" w:cs="Times New Roman"/>
          <w:sz w:val="24"/>
          <w:szCs w:val="24"/>
          <w:lang w:val="en-AU" w:bidi="en-US"/>
        </w:rPr>
        <w:t xml:space="preserve">and the initiatives that the European Union has taken to encourage the </w:t>
      </w:r>
      <w:r w:rsidR="00AD5A92">
        <w:rPr>
          <w:rFonts w:ascii="Times New Roman" w:hAnsi="Times New Roman" w:cs="Times New Roman"/>
          <w:sz w:val="24"/>
          <w:szCs w:val="24"/>
          <w:lang w:val="en-AU" w:bidi="en-US"/>
        </w:rPr>
        <w:t>European Armament Cooperation</w:t>
      </w:r>
      <w:r w:rsidRPr="00A861A1">
        <w:rPr>
          <w:rFonts w:ascii="Times New Roman" w:hAnsi="Times New Roman" w:cs="Times New Roman"/>
          <w:sz w:val="24"/>
          <w:szCs w:val="24"/>
          <w:lang w:val="en-AU" w:bidi="en-US"/>
        </w:rPr>
        <w:t>.</w:t>
      </w:r>
    </w:p>
    <w:p w:rsidR="00847D7D" w:rsidRPr="00604D65" w:rsidRDefault="00847D7D" w:rsidP="00A861A1">
      <w:pPr>
        <w:jc w:val="both"/>
        <w:rPr>
          <w:sz w:val="24"/>
          <w:szCs w:val="24"/>
          <w:lang w:val="en-AU"/>
        </w:rPr>
      </w:pPr>
    </w:p>
    <w:sectPr w:rsidR="00847D7D" w:rsidRPr="0060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0B58E3"/>
    <w:rsid w:val="000F7DEE"/>
    <w:rsid w:val="001C09EF"/>
    <w:rsid w:val="00604D65"/>
    <w:rsid w:val="00651AD0"/>
    <w:rsid w:val="00692DE9"/>
    <w:rsid w:val="006B23CB"/>
    <w:rsid w:val="007821CF"/>
    <w:rsid w:val="0081314A"/>
    <w:rsid w:val="00847D7D"/>
    <w:rsid w:val="00A861A1"/>
    <w:rsid w:val="00AD5A92"/>
    <w:rsid w:val="00CC3CDD"/>
    <w:rsid w:val="00E02140"/>
    <w:rsid w:val="00EF2435"/>
    <w:rsid w:val="00F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854</Characters>
  <Application>Microsoft Office Word</Application>
  <DocSecurity>0</DocSecurity>
  <Lines>12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Gabriella Thomázy</cp:lastModifiedBy>
  <cp:revision>2</cp:revision>
  <dcterms:created xsi:type="dcterms:W3CDTF">2019-11-15T10:35:00Z</dcterms:created>
  <dcterms:modified xsi:type="dcterms:W3CDTF">2019-11-15T10:35:00Z</dcterms:modified>
</cp:coreProperties>
</file>